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4BD1" w:rsidRPr="001D6252" w:rsidRDefault="00306E4D" w:rsidP="00306E4D">
      <w:pPr>
        <w:jc w:val="center"/>
        <w:rPr>
          <w:rFonts w:ascii="Times New Roman" w:hAnsi="Times New Roman" w:cs="Times New Roman"/>
          <w:b/>
          <w:bCs/>
          <w:sz w:val="26"/>
          <w:szCs w:val="26"/>
          <w:lang w:val="en-US"/>
        </w:rPr>
      </w:pPr>
      <w:r w:rsidRPr="00306E4D">
        <w:rPr>
          <w:rFonts w:ascii="Times New Roman" w:hAnsi="Times New Roman" w:cs="Times New Roman"/>
          <w:b/>
          <w:bCs/>
          <w:sz w:val="26"/>
          <w:szCs w:val="26"/>
          <w:lang w:val="kk-KZ"/>
        </w:rPr>
        <w:t xml:space="preserve">Лекция </w:t>
      </w:r>
      <w:r w:rsidR="001D6252">
        <w:rPr>
          <w:rFonts w:ascii="Times New Roman" w:hAnsi="Times New Roman" w:cs="Times New Roman"/>
          <w:b/>
          <w:bCs/>
          <w:sz w:val="26"/>
          <w:szCs w:val="26"/>
          <w:lang w:val="en-US"/>
        </w:rPr>
        <w:t>5</w:t>
      </w:r>
      <w:bookmarkStart w:id="0" w:name="_GoBack"/>
      <w:bookmarkEnd w:id="0"/>
    </w:p>
    <w:p w:rsidR="001D6252" w:rsidRDefault="001D6252" w:rsidP="001D6252">
      <w:pPr>
        <w:pStyle w:val="4"/>
      </w:pPr>
      <w:r>
        <w:t>Введение</w:t>
      </w:r>
    </w:p>
    <w:p w:rsidR="001D6252" w:rsidRDefault="001D6252" w:rsidP="001D6252">
      <w:pPr>
        <w:pStyle w:val="a3"/>
        <w:jc w:val="both"/>
      </w:pPr>
      <w:bookmarkStart w:id="1" w:name="keyword4"/>
      <w:bookmarkEnd w:id="1"/>
      <w:r>
        <w:rPr>
          <w:rStyle w:val="keyword"/>
        </w:rPr>
        <w:t>CORBA</w:t>
      </w:r>
      <w:r>
        <w:t xml:space="preserve"> представляет собой технологию построения распределенных систем, стандартизованную и поддерживаемую консорциумом </w:t>
      </w:r>
      <w:bookmarkStart w:id="2" w:name="keyword5"/>
      <w:bookmarkEnd w:id="2"/>
      <w:r>
        <w:rPr>
          <w:rStyle w:val="keyword"/>
        </w:rPr>
        <w:t>OMG</w:t>
      </w:r>
      <w:r>
        <w:t xml:space="preserve">. Эта технология предоставляет механизмы для описания спецификаций интерфейсов взаимодействующих систем (предполагается, что они могут быть реализованы на различных языках программирования, с использованием различных платформ, и функционировать в различной </w:t>
      </w:r>
      <w:bookmarkStart w:id="3" w:name="keyword6"/>
      <w:bookmarkEnd w:id="3"/>
      <w:r>
        <w:rPr>
          <w:rStyle w:val="keyword"/>
        </w:rPr>
        <w:t>сетевой инфраструктуре</w:t>
      </w:r>
      <w:r>
        <w:t xml:space="preserve">), а также обеспечивает некоторые важные сервисы - такие как сервисы именования, событий, транзакций, безопасности и т.д. Несмотря на то, что </w:t>
      </w:r>
      <w:bookmarkStart w:id="4" w:name="keyword7"/>
      <w:bookmarkEnd w:id="4"/>
      <w:r>
        <w:rPr>
          <w:rStyle w:val="keyword"/>
        </w:rPr>
        <w:t>CORBA</w:t>
      </w:r>
      <w:r>
        <w:t xml:space="preserve"> использует объектную идеологию, она может применяться в </w:t>
      </w:r>
      <w:bookmarkStart w:id="5" w:name="keyword8"/>
      <w:bookmarkEnd w:id="5"/>
      <w:r>
        <w:rPr>
          <w:rStyle w:val="keyword"/>
        </w:rPr>
        <w:t>системах программирования</w:t>
      </w:r>
      <w:r>
        <w:t>, не поддерживающих объектный подход.</w:t>
      </w:r>
    </w:p>
    <w:p w:rsidR="001D6252" w:rsidRDefault="001D6252" w:rsidP="001D6252">
      <w:pPr>
        <w:pStyle w:val="a3"/>
        <w:jc w:val="both"/>
      </w:pPr>
      <w:bookmarkStart w:id="6" w:name="keyword9"/>
      <w:bookmarkEnd w:id="6"/>
      <w:r>
        <w:rPr>
          <w:rStyle w:val="keyword"/>
        </w:rPr>
        <w:t>CORBA</w:t>
      </w:r>
      <w:r>
        <w:t xml:space="preserve"> означает </w:t>
      </w:r>
      <w:proofErr w:type="spellStart"/>
      <w:r>
        <w:rPr>
          <w:i/>
          <w:iCs/>
        </w:rPr>
        <w:t>Common</w:t>
      </w:r>
      <w:proofErr w:type="spellEnd"/>
      <w:r>
        <w:rPr>
          <w:i/>
          <w:iCs/>
        </w:rPr>
        <w:t xml:space="preserve"> </w:t>
      </w:r>
      <w:proofErr w:type="spellStart"/>
      <w:r>
        <w:rPr>
          <w:i/>
          <w:iCs/>
        </w:rPr>
        <w:t>Object</w:t>
      </w:r>
      <w:proofErr w:type="spellEnd"/>
      <w:r>
        <w:rPr>
          <w:i/>
          <w:iCs/>
        </w:rPr>
        <w:t xml:space="preserve"> </w:t>
      </w:r>
      <w:proofErr w:type="spellStart"/>
      <w:r>
        <w:rPr>
          <w:i/>
          <w:iCs/>
        </w:rPr>
        <w:t>Request</w:t>
      </w:r>
      <w:proofErr w:type="spellEnd"/>
      <w:r>
        <w:rPr>
          <w:i/>
          <w:iCs/>
        </w:rPr>
        <w:t xml:space="preserve"> </w:t>
      </w:r>
      <w:proofErr w:type="spellStart"/>
      <w:r>
        <w:rPr>
          <w:i/>
          <w:iCs/>
        </w:rPr>
        <w:t>Broker</w:t>
      </w:r>
      <w:proofErr w:type="spellEnd"/>
      <w:r>
        <w:rPr>
          <w:i/>
          <w:iCs/>
        </w:rPr>
        <w:t xml:space="preserve"> </w:t>
      </w:r>
      <w:proofErr w:type="spellStart"/>
      <w:r>
        <w:rPr>
          <w:i/>
          <w:iCs/>
        </w:rPr>
        <w:t>Architecture</w:t>
      </w:r>
      <w:proofErr w:type="spellEnd"/>
      <w:r>
        <w:rPr>
          <w:i/>
          <w:iCs/>
        </w:rPr>
        <w:t xml:space="preserve"> </w:t>
      </w:r>
      <w:r>
        <w:t xml:space="preserve">(общая архитектура </w:t>
      </w:r>
      <w:bookmarkStart w:id="7" w:name="keyword10"/>
      <w:bookmarkEnd w:id="7"/>
      <w:r>
        <w:rPr>
          <w:rStyle w:val="keyword"/>
        </w:rPr>
        <w:t>брокера объектных запросов</w:t>
      </w:r>
      <w:r>
        <w:t xml:space="preserve">). </w:t>
      </w:r>
      <w:bookmarkStart w:id="8" w:name="keyword11"/>
      <w:bookmarkEnd w:id="8"/>
      <w:r>
        <w:rPr>
          <w:rStyle w:val="keyword"/>
        </w:rPr>
        <w:t>CORBA</w:t>
      </w:r>
      <w:r>
        <w:t xml:space="preserve"> </w:t>
      </w:r>
      <w:proofErr w:type="gramStart"/>
      <w:r>
        <w:t>- это</w:t>
      </w:r>
      <w:proofErr w:type="gramEnd"/>
      <w:r>
        <w:t xml:space="preserve"> своего рода "клей", интегрирующая технология. Она позволяет программам на разных языках, работающих в различных узлах сети, взаимодействовать друг с другом так же просто, как если бы они находились в адресном пространстве одного процесса. Задача </w:t>
      </w:r>
      <w:bookmarkStart w:id="9" w:name="keyword12"/>
      <w:bookmarkEnd w:id="9"/>
      <w:r>
        <w:rPr>
          <w:rStyle w:val="keyword"/>
        </w:rPr>
        <w:t>CORBA</w:t>
      </w:r>
      <w:r>
        <w:t xml:space="preserve"> сделать возможной интеграцию изолированных систем. Клиенты, работающие с </w:t>
      </w:r>
      <w:bookmarkStart w:id="10" w:name="keyword13"/>
      <w:bookmarkEnd w:id="10"/>
      <w:r>
        <w:rPr>
          <w:rStyle w:val="keyword"/>
        </w:rPr>
        <w:t>CORBA</w:t>
      </w:r>
      <w:r>
        <w:t xml:space="preserve">, получают преимущества в трех областях: прозрачность вызова </w:t>
      </w:r>
      <w:proofErr w:type="gramStart"/>
      <w:r>
        <w:t xml:space="preserve">( </w:t>
      </w:r>
      <w:bookmarkStart w:id="11" w:name="keyword14"/>
      <w:bookmarkEnd w:id="11"/>
      <w:proofErr w:type="spellStart"/>
      <w:r>
        <w:rPr>
          <w:rStyle w:val="keyword"/>
        </w:rPr>
        <w:t>invocation</w:t>
      </w:r>
      <w:proofErr w:type="spellEnd"/>
      <w:proofErr w:type="gramEnd"/>
      <w:r>
        <w:rPr>
          <w:rStyle w:val="texample"/>
        </w:rPr>
        <w:t xml:space="preserve"> </w:t>
      </w:r>
      <w:proofErr w:type="spellStart"/>
      <w:r>
        <w:rPr>
          <w:rStyle w:val="texample"/>
        </w:rPr>
        <w:t>transparency</w:t>
      </w:r>
      <w:proofErr w:type="spellEnd"/>
      <w:r>
        <w:t xml:space="preserve"> ), прозрачность реализации ( </w:t>
      </w:r>
      <w:proofErr w:type="spellStart"/>
      <w:r>
        <w:rPr>
          <w:rStyle w:val="texample"/>
        </w:rPr>
        <w:t>implementation</w:t>
      </w:r>
      <w:proofErr w:type="spellEnd"/>
      <w:r>
        <w:rPr>
          <w:rStyle w:val="texample"/>
        </w:rPr>
        <w:t xml:space="preserve"> </w:t>
      </w:r>
      <w:proofErr w:type="spellStart"/>
      <w:r>
        <w:rPr>
          <w:rStyle w:val="texample"/>
        </w:rPr>
        <w:t>transparency</w:t>
      </w:r>
      <w:proofErr w:type="spellEnd"/>
      <w:r>
        <w:t xml:space="preserve"> ) и прозрачность локализации ( </w:t>
      </w:r>
      <w:proofErr w:type="spellStart"/>
      <w:r>
        <w:rPr>
          <w:rStyle w:val="texample"/>
        </w:rPr>
        <w:t>location</w:t>
      </w:r>
      <w:proofErr w:type="spellEnd"/>
      <w:r>
        <w:rPr>
          <w:rStyle w:val="texample"/>
        </w:rPr>
        <w:t xml:space="preserve"> </w:t>
      </w:r>
      <w:proofErr w:type="spellStart"/>
      <w:r>
        <w:rPr>
          <w:rStyle w:val="texample"/>
        </w:rPr>
        <w:t>transparency</w:t>
      </w:r>
      <w:proofErr w:type="spellEnd"/>
      <w:r>
        <w:t xml:space="preserve"> ). Прозрачность - основная цель </w:t>
      </w:r>
      <w:bookmarkStart w:id="12" w:name="keyword15"/>
      <w:bookmarkEnd w:id="12"/>
      <w:r>
        <w:rPr>
          <w:rStyle w:val="keyword"/>
        </w:rPr>
        <w:t>CORBA</w:t>
      </w:r>
      <w:r>
        <w:t xml:space="preserve">. Для решения этой задачи </w:t>
      </w:r>
      <w:bookmarkStart w:id="13" w:name="keyword16"/>
      <w:bookmarkEnd w:id="13"/>
      <w:r>
        <w:rPr>
          <w:rStyle w:val="keyword"/>
        </w:rPr>
        <w:t>CORBA</w:t>
      </w:r>
      <w:r>
        <w:t xml:space="preserve"> использует все важнейшие достижения объектной технологии: инкапсуляцию, наследование, полиморфизм, </w:t>
      </w:r>
      <w:bookmarkStart w:id="14" w:name="keyword17"/>
      <w:bookmarkEnd w:id="14"/>
      <w:r>
        <w:rPr>
          <w:rStyle w:val="keyword"/>
        </w:rPr>
        <w:t>динамическое связывание</w:t>
      </w:r>
      <w:r>
        <w:t>.</w:t>
      </w:r>
    </w:p>
    <w:p w:rsidR="001D6252" w:rsidRDefault="001D6252" w:rsidP="001D6252">
      <w:pPr>
        <w:pStyle w:val="a3"/>
        <w:jc w:val="both"/>
      </w:pPr>
      <w:r>
        <w:t xml:space="preserve">Прозрачность вызова определяет точку зрения клиента, посылающего сообщение серверу. Язык, используемый при реализации клиента, определяет, каким образом вызываемый объект получает сообщение, как параметры передаются в стек, как осуществляется обращение к методам данного объекта, как передаются возвращаемые значения. Если сервер создан в соответствии с правилами </w:t>
      </w:r>
      <w:bookmarkStart w:id="15" w:name="keyword18"/>
      <w:bookmarkEnd w:id="15"/>
      <w:r>
        <w:rPr>
          <w:rStyle w:val="keyword"/>
        </w:rPr>
        <w:t>CORBA</w:t>
      </w:r>
      <w:r>
        <w:t xml:space="preserve">, то клиент может вызывать методы этого совместимого с </w:t>
      </w:r>
      <w:bookmarkStart w:id="16" w:name="keyword19"/>
      <w:bookmarkEnd w:id="16"/>
      <w:r>
        <w:rPr>
          <w:rStyle w:val="keyword"/>
        </w:rPr>
        <w:t>CORBA</w:t>
      </w:r>
      <w:r>
        <w:t xml:space="preserve"> объекта так, как и любого другого объекта, реализованного в используемом языке программирования. </w:t>
      </w:r>
      <w:bookmarkStart w:id="17" w:name="keyword20"/>
      <w:bookmarkEnd w:id="17"/>
      <w:r>
        <w:rPr>
          <w:rStyle w:val="keyword"/>
        </w:rPr>
        <w:t>CORBA</w:t>
      </w:r>
      <w:r>
        <w:t xml:space="preserve"> поддерживает ряд языков программирования (всего их 10), включая </w:t>
      </w:r>
      <w:r>
        <w:rPr>
          <w:rStyle w:val="texample"/>
        </w:rPr>
        <w:t xml:space="preserve">C, C++, </w:t>
      </w:r>
      <w:proofErr w:type="spellStart"/>
      <w:r>
        <w:rPr>
          <w:rStyle w:val="texample"/>
        </w:rPr>
        <w:t>Java</w:t>
      </w:r>
      <w:proofErr w:type="spellEnd"/>
      <w:r>
        <w:rPr>
          <w:rStyle w:val="texample"/>
        </w:rPr>
        <w:t xml:space="preserve">, </w:t>
      </w:r>
      <w:bookmarkStart w:id="18" w:name="keyword21"/>
      <w:bookmarkEnd w:id="18"/>
      <w:r>
        <w:rPr>
          <w:rStyle w:val="keyword"/>
        </w:rPr>
        <w:t>COBOL</w:t>
      </w:r>
      <w:r>
        <w:rPr>
          <w:rStyle w:val="texample"/>
        </w:rPr>
        <w:t xml:space="preserve">, </w:t>
      </w:r>
      <w:proofErr w:type="spellStart"/>
      <w:r>
        <w:rPr>
          <w:rStyle w:val="texample"/>
        </w:rPr>
        <w:t>Ada</w:t>
      </w:r>
      <w:proofErr w:type="spellEnd"/>
      <w:r>
        <w:rPr>
          <w:rStyle w:val="texample"/>
        </w:rPr>
        <w:t xml:space="preserve">, </w:t>
      </w:r>
      <w:proofErr w:type="spellStart"/>
      <w:r>
        <w:rPr>
          <w:rStyle w:val="texample"/>
        </w:rPr>
        <w:t>Lisp</w:t>
      </w:r>
      <w:proofErr w:type="spellEnd"/>
      <w:r>
        <w:rPr>
          <w:rStyle w:val="texample"/>
        </w:rPr>
        <w:t xml:space="preserve">, </w:t>
      </w:r>
      <w:bookmarkStart w:id="19" w:name="keyword22"/>
      <w:bookmarkEnd w:id="19"/>
      <w:proofErr w:type="spellStart"/>
      <w:r>
        <w:rPr>
          <w:rStyle w:val="keyword"/>
        </w:rPr>
        <w:t>Smalltalk</w:t>
      </w:r>
      <w:proofErr w:type="spellEnd"/>
      <w:r>
        <w:rPr>
          <w:rStyle w:val="texample"/>
        </w:rPr>
        <w:t xml:space="preserve">, PL/1, </w:t>
      </w:r>
      <w:proofErr w:type="spellStart"/>
      <w:r>
        <w:rPr>
          <w:rStyle w:val="texample"/>
        </w:rPr>
        <w:t>Python</w:t>
      </w:r>
      <w:proofErr w:type="spellEnd"/>
      <w:r>
        <w:rPr>
          <w:rStyle w:val="texample"/>
        </w:rPr>
        <w:t xml:space="preserve">, </w:t>
      </w:r>
      <w:proofErr w:type="spellStart"/>
      <w:r>
        <w:rPr>
          <w:rStyle w:val="texample"/>
        </w:rPr>
        <w:t>IDLscript</w:t>
      </w:r>
      <w:proofErr w:type="spellEnd"/>
      <w:r>
        <w:t>.</w:t>
      </w:r>
    </w:p>
    <w:p w:rsidR="001D6252" w:rsidRDefault="001D6252" w:rsidP="001D6252">
      <w:pPr>
        <w:pStyle w:val="a3"/>
        <w:jc w:val="both"/>
      </w:pPr>
      <w:r>
        <w:rPr>
          <w:i/>
          <w:iCs/>
        </w:rPr>
        <w:t xml:space="preserve">Прозрачность реализации </w:t>
      </w:r>
      <w:proofErr w:type="gramStart"/>
      <w:r>
        <w:t>- это</w:t>
      </w:r>
      <w:proofErr w:type="gramEnd"/>
      <w:r>
        <w:t xml:space="preserve"> инкапсуляция, примененная к распределенным системам. Клиенту о вызове метода известно три вещи: имя метода, параметры метода (если они есть) и тип возвращаемого значения. Клиент может предоставить серверу информацию относительно любых своих ограничений до того, как вызывать методы. Клиент вызывает метод средствами языка, используемого при разработке клиента, а код, вызываемый для выполнения метода, реализуется на любом языке, который поддерживают отображения </w:t>
      </w:r>
      <w:bookmarkStart w:id="20" w:name="keyword23"/>
      <w:bookmarkEnd w:id="20"/>
      <w:r>
        <w:rPr>
          <w:rStyle w:val="keyword"/>
        </w:rPr>
        <w:t>OMG</w:t>
      </w:r>
      <w:r>
        <w:t>.</w:t>
      </w:r>
    </w:p>
    <w:p w:rsidR="001D6252" w:rsidRDefault="001D6252" w:rsidP="001D6252">
      <w:pPr>
        <w:pStyle w:val="a3"/>
        <w:jc w:val="both"/>
      </w:pPr>
      <w:r>
        <w:rPr>
          <w:i/>
          <w:iCs/>
        </w:rPr>
        <w:t xml:space="preserve">Прозрачность локализации </w:t>
      </w:r>
      <w:r>
        <w:t xml:space="preserve">позволяет клиенту вызывать </w:t>
      </w:r>
      <w:bookmarkStart w:id="21" w:name="keyword24"/>
      <w:bookmarkEnd w:id="21"/>
      <w:r>
        <w:rPr>
          <w:rStyle w:val="keyword"/>
        </w:rPr>
        <w:t>CORBA</w:t>
      </w:r>
      <w:r>
        <w:t xml:space="preserve"> -совместимый код, который может выполняться в любом узле сети. Прозрачность локализации основана на свойстве прозрачности реализации - клиенты вроде бы делают локальные вызовы, но на самом деле они вызывают код, написанный на разных языках и выполняющийся за пределами </w:t>
      </w:r>
      <w:bookmarkStart w:id="22" w:name="keyword25"/>
      <w:bookmarkEnd w:id="22"/>
      <w:r>
        <w:rPr>
          <w:rStyle w:val="keyword"/>
        </w:rPr>
        <w:t>адресного пространства процесса</w:t>
      </w:r>
      <w:r>
        <w:t xml:space="preserve"> клиента. Все это возможно благодаря концепциям объектной технологии (инкапсуляции, наследованию и полиморфизму), которые используются независимым от реализации образом.</w:t>
      </w:r>
    </w:p>
    <w:p w:rsidR="001D6252" w:rsidRDefault="001D6252" w:rsidP="001D6252">
      <w:pPr>
        <w:pStyle w:val="a3"/>
        <w:jc w:val="both"/>
      </w:pPr>
      <w:r>
        <w:t xml:space="preserve">Ответственным за </w:t>
      </w:r>
      <w:bookmarkStart w:id="23" w:name="keyword26"/>
      <w:bookmarkEnd w:id="23"/>
      <w:r>
        <w:rPr>
          <w:rStyle w:val="keyword"/>
        </w:rPr>
        <w:t>CORBA</w:t>
      </w:r>
      <w:r>
        <w:t xml:space="preserve"> является консорциум </w:t>
      </w:r>
      <w:proofErr w:type="spellStart"/>
      <w:r>
        <w:rPr>
          <w:i/>
          <w:iCs/>
        </w:rPr>
        <w:t>Object</w:t>
      </w:r>
      <w:proofErr w:type="spellEnd"/>
      <w:r>
        <w:rPr>
          <w:i/>
          <w:iCs/>
        </w:rPr>
        <w:t xml:space="preserve"> </w:t>
      </w:r>
      <w:proofErr w:type="spellStart"/>
      <w:r>
        <w:rPr>
          <w:i/>
          <w:iCs/>
        </w:rPr>
        <w:t>Management</w:t>
      </w:r>
      <w:proofErr w:type="spellEnd"/>
      <w:r>
        <w:rPr>
          <w:i/>
          <w:iCs/>
        </w:rPr>
        <w:t xml:space="preserve"> </w:t>
      </w:r>
      <w:proofErr w:type="spellStart"/>
      <w:r>
        <w:rPr>
          <w:i/>
          <w:iCs/>
        </w:rPr>
        <w:t>Group</w:t>
      </w:r>
      <w:proofErr w:type="spellEnd"/>
      <w:r>
        <w:rPr>
          <w:i/>
          <w:iCs/>
        </w:rPr>
        <w:t xml:space="preserve"> </w:t>
      </w:r>
      <w:proofErr w:type="gramStart"/>
      <w:r>
        <w:t xml:space="preserve">( </w:t>
      </w:r>
      <w:bookmarkStart w:id="24" w:name="keyword27"/>
      <w:bookmarkEnd w:id="24"/>
      <w:r>
        <w:rPr>
          <w:rStyle w:val="keyword"/>
        </w:rPr>
        <w:t>OMG</w:t>
      </w:r>
      <w:proofErr w:type="gramEnd"/>
      <w:r>
        <w:t xml:space="preserve"> ). Отличительным признаком </w:t>
      </w:r>
      <w:bookmarkStart w:id="25" w:name="keyword28"/>
      <w:bookmarkEnd w:id="25"/>
      <w:r>
        <w:rPr>
          <w:rStyle w:val="keyword"/>
        </w:rPr>
        <w:t>CORBA</w:t>
      </w:r>
      <w:r>
        <w:t xml:space="preserve"> по сравнению с другими технологиями распределенных систем является архитектура </w:t>
      </w:r>
      <w:proofErr w:type="spellStart"/>
      <w:r>
        <w:rPr>
          <w:i/>
          <w:iCs/>
        </w:rPr>
        <w:t>Object</w:t>
      </w:r>
      <w:proofErr w:type="spellEnd"/>
      <w:r>
        <w:rPr>
          <w:i/>
          <w:iCs/>
        </w:rPr>
        <w:t xml:space="preserve"> </w:t>
      </w:r>
      <w:proofErr w:type="spellStart"/>
      <w:r>
        <w:rPr>
          <w:i/>
          <w:iCs/>
        </w:rPr>
        <w:t>Management</w:t>
      </w:r>
      <w:proofErr w:type="spellEnd"/>
      <w:r>
        <w:rPr>
          <w:i/>
          <w:iCs/>
        </w:rPr>
        <w:t xml:space="preserve"> </w:t>
      </w:r>
      <w:proofErr w:type="spellStart"/>
      <w:r>
        <w:rPr>
          <w:i/>
          <w:iCs/>
        </w:rPr>
        <w:t>Architecture</w:t>
      </w:r>
      <w:proofErr w:type="spellEnd"/>
      <w:r>
        <w:rPr>
          <w:i/>
          <w:iCs/>
        </w:rPr>
        <w:t xml:space="preserve"> </w:t>
      </w:r>
      <w:proofErr w:type="gramStart"/>
      <w:r>
        <w:t xml:space="preserve">( </w:t>
      </w:r>
      <w:bookmarkStart w:id="26" w:name="keyword29"/>
      <w:bookmarkEnd w:id="26"/>
      <w:r>
        <w:rPr>
          <w:rStyle w:val="keyword"/>
        </w:rPr>
        <w:t>OMA</w:t>
      </w:r>
      <w:proofErr w:type="gramEnd"/>
      <w:r>
        <w:t xml:space="preserve"> ). </w:t>
      </w:r>
      <w:r>
        <w:rPr>
          <w:rStyle w:val="texample"/>
        </w:rPr>
        <w:t xml:space="preserve">ОМА </w:t>
      </w:r>
      <w:r>
        <w:t>(в качестве эталонной архитектуры) описывает систему, которая состоит из взаимодействующих сервисов, решающих прикладную задачу. Уровней модульности у такого решения больше, но концепция объектов (или компонентов), совместно работающих для достижения общей цели, остается той же самой.</w:t>
      </w:r>
    </w:p>
    <w:p w:rsidR="001D6252" w:rsidRDefault="001D6252" w:rsidP="001D6252">
      <w:pPr>
        <w:pStyle w:val="a3"/>
        <w:jc w:val="both"/>
      </w:pPr>
      <w:r>
        <w:t xml:space="preserve">Чтобы объекты могли взаимодействовать так, как если бы они "обращались" на одном языке, они должны использовать общее для языков, на которых они реализованы, </w:t>
      </w:r>
      <w:bookmarkStart w:id="27" w:name="keyword30"/>
      <w:bookmarkEnd w:id="27"/>
      <w:r>
        <w:rPr>
          <w:rStyle w:val="keyword"/>
        </w:rPr>
        <w:t>внешнее представление</w:t>
      </w:r>
      <w:r>
        <w:t xml:space="preserve">. Это </w:t>
      </w:r>
      <w:bookmarkStart w:id="28" w:name="keyword31"/>
      <w:bookmarkEnd w:id="28"/>
      <w:r>
        <w:rPr>
          <w:rStyle w:val="keyword"/>
        </w:rPr>
        <w:lastRenderedPageBreak/>
        <w:t>внешнее представление</w:t>
      </w:r>
      <w:r>
        <w:t xml:space="preserve"> - </w:t>
      </w:r>
      <w:bookmarkStart w:id="29" w:name="keyword32"/>
      <w:bookmarkEnd w:id="29"/>
      <w:r>
        <w:rPr>
          <w:rStyle w:val="keyword"/>
        </w:rPr>
        <w:t>промежуточный язык</w:t>
      </w:r>
      <w:r>
        <w:t xml:space="preserve"> - должно быть простым в использовании, легким в изучении и обусловливать минимальные накладные расходы. Таким промежуточным языком является язык </w:t>
      </w:r>
      <w:r>
        <w:rPr>
          <w:i/>
          <w:iCs/>
        </w:rPr>
        <w:t xml:space="preserve">OMG </w:t>
      </w:r>
      <w:proofErr w:type="spellStart"/>
      <w:r>
        <w:rPr>
          <w:i/>
          <w:iCs/>
        </w:rPr>
        <w:t>Interface</w:t>
      </w:r>
      <w:proofErr w:type="spellEnd"/>
      <w:r>
        <w:rPr>
          <w:i/>
          <w:iCs/>
        </w:rPr>
        <w:t xml:space="preserve"> </w:t>
      </w:r>
      <w:proofErr w:type="spellStart"/>
      <w:r>
        <w:rPr>
          <w:i/>
          <w:iCs/>
        </w:rPr>
        <w:t>Definition</w:t>
      </w:r>
      <w:proofErr w:type="spellEnd"/>
      <w:r>
        <w:rPr>
          <w:i/>
          <w:iCs/>
        </w:rPr>
        <w:t xml:space="preserve"> </w:t>
      </w:r>
      <w:proofErr w:type="spellStart"/>
      <w:proofErr w:type="gramStart"/>
      <w:r>
        <w:rPr>
          <w:i/>
          <w:iCs/>
        </w:rPr>
        <w:t>Language</w:t>
      </w:r>
      <w:r>
        <w:t>,обычно</w:t>
      </w:r>
      <w:proofErr w:type="spellEnd"/>
      <w:proofErr w:type="gramEnd"/>
      <w:r>
        <w:t xml:space="preserve"> называемый просто </w:t>
      </w:r>
      <w:r>
        <w:rPr>
          <w:rStyle w:val="texample"/>
        </w:rPr>
        <w:t>IDL</w:t>
      </w:r>
      <w:r>
        <w:t>.</w:t>
      </w:r>
    </w:p>
    <w:p w:rsidR="001D6252" w:rsidRDefault="001D6252" w:rsidP="001D6252">
      <w:pPr>
        <w:pStyle w:val="a3"/>
        <w:jc w:val="both"/>
      </w:pPr>
      <w:r>
        <w:rPr>
          <w:rStyle w:val="texample"/>
        </w:rPr>
        <w:t>IDL</w:t>
      </w:r>
      <w:r>
        <w:t xml:space="preserve"> позволяет разработчикам описывать интерфейсы для тех типов данных, которые используются удаленно, независимо от языка реализации. </w:t>
      </w:r>
      <w:r>
        <w:rPr>
          <w:rStyle w:val="texample"/>
        </w:rPr>
        <w:t>IDL</w:t>
      </w:r>
      <w:r>
        <w:t xml:space="preserve"> </w:t>
      </w:r>
      <w:proofErr w:type="gramStart"/>
      <w:r>
        <w:t>- это</w:t>
      </w:r>
      <w:proofErr w:type="gramEnd"/>
      <w:r>
        <w:t xml:space="preserve"> чисто описательный язык, </w:t>
      </w:r>
      <w:r>
        <w:rPr>
          <w:rStyle w:val="texample"/>
        </w:rPr>
        <w:t>IDL</w:t>
      </w:r>
      <w:r>
        <w:t xml:space="preserve"> -файлы не включают никаких деталей реализации. </w:t>
      </w:r>
      <w:r>
        <w:rPr>
          <w:rStyle w:val="texample"/>
        </w:rPr>
        <w:t>IDL</w:t>
      </w:r>
      <w:r>
        <w:t xml:space="preserve"> -компилятор принимает </w:t>
      </w:r>
      <w:r>
        <w:rPr>
          <w:rStyle w:val="texample"/>
        </w:rPr>
        <w:t>IDL</w:t>
      </w:r>
      <w:r>
        <w:t xml:space="preserve"> -файл (этот файл имеет расширение </w:t>
      </w:r>
      <w:r>
        <w:rPr>
          <w:b/>
          <w:bCs/>
        </w:rPr>
        <w:t>.</w:t>
      </w:r>
      <w:proofErr w:type="spellStart"/>
      <w:r>
        <w:rPr>
          <w:b/>
          <w:bCs/>
        </w:rPr>
        <w:t>idl</w:t>
      </w:r>
      <w:proofErr w:type="spellEnd"/>
      <w:r>
        <w:rPr>
          <w:b/>
          <w:bCs/>
        </w:rPr>
        <w:t xml:space="preserve">) </w:t>
      </w:r>
      <w:r>
        <w:t xml:space="preserve">и генерирует код, необходимый клиенту для вызова </w:t>
      </w:r>
      <w:bookmarkStart w:id="30" w:name="keyword33"/>
      <w:bookmarkEnd w:id="30"/>
      <w:r>
        <w:rPr>
          <w:rStyle w:val="keyword"/>
        </w:rPr>
        <w:t>CORBA</w:t>
      </w:r>
      <w:r>
        <w:t xml:space="preserve"> -совместимого объекта и </w:t>
      </w:r>
      <w:bookmarkStart w:id="31" w:name="keyword34"/>
      <w:bookmarkEnd w:id="31"/>
      <w:r>
        <w:rPr>
          <w:rStyle w:val="keyword"/>
        </w:rPr>
        <w:t>CORBA</w:t>
      </w:r>
      <w:r>
        <w:t xml:space="preserve"> -совместимому объекту - чтобы принимать и возвращать значения. Код, который реализует операции (т.е. обрабатывает запросы клиента к </w:t>
      </w:r>
      <w:bookmarkStart w:id="32" w:name="keyword35"/>
      <w:bookmarkEnd w:id="32"/>
      <w:r>
        <w:rPr>
          <w:rStyle w:val="keyword"/>
        </w:rPr>
        <w:t>CORBA</w:t>
      </w:r>
      <w:r>
        <w:t xml:space="preserve"> -объекту), называется сервантом (</w:t>
      </w:r>
      <w:r>
        <w:rPr>
          <w:rStyle w:val="texample"/>
          <w:lang w:val="en-US"/>
        </w:rPr>
        <w:t>s</w:t>
      </w:r>
      <w:proofErr w:type="spellStart"/>
      <w:r>
        <w:rPr>
          <w:rStyle w:val="texample"/>
        </w:rPr>
        <w:t>ervant</w:t>
      </w:r>
      <w:proofErr w:type="spellEnd"/>
      <w:r>
        <w:t>). В языке, не являющемся объектно-ориентированным, каждая операция реализуется отдельно. В объектно-ориентированном языке в одном серванте могут быть реализованы все необходимые операции. Клиенту ничего не известно об особенностях реализации, поэтому сервант может существовать только во время вызова метода, до тех пор, пока не прекратит работу сервер, на котором выполняется данный сервант, или в какое-то промежуточное время (время существования объекта контролируется объектным адаптером, через который проходят все обращения к сервантам).</w:t>
      </w:r>
    </w:p>
    <w:p w:rsidR="001D6252" w:rsidRPr="001D6252" w:rsidRDefault="001D6252" w:rsidP="001D625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D6252">
        <w:rPr>
          <w:rFonts w:ascii="Times New Roman" w:eastAsia="Times New Roman" w:hAnsi="Times New Roman" w:cs="Times New Roman"/>
          <w:sz w:val="24"/>
          <w:szCs w:val="24"/>
          <w:lang w:eastAsia="ru-RU"/>
        </w:rPr>
        <w:t xml:space="preserve">IDL -компилятор создает для каждого компилируемого IDL -файла целый ряд файлов, ориентированных на конкретные языки программирования. Проекту потребуется столько IDL -компиляторов, сколько языков программирования используется при разработке системы. Для создания на </w:t>
      </w:r>
      <w:proofErr w:type="spellStart"/>
      <w:r w:rsidRPr="001D6252">
        <w:rPr>
          <w:rFonts w:ascii="Times New Roman" w:eastAsia="Times New Roman" w:hAnsi="Times New Roman" w:cs="Times New Roman"/>
          <w:sz w:val="24"/>
          <w:szCs w:val="24"/>
          <w:lang w:eastAsia="ru-RU"/>
        </w:rPr>
        <w:t>Java</w:t>
      </w:r>
      <w:proofErr w:type="spellEnd"/>
      <w:r w:rsidRPr="001D6252">
        <w:rPr>
          <w:rFonts w:ascii="Times New Roman" w:eastAsia="Times New Roman" w:hAnsi="Times New Roman" w:cs="Times New Roman"/>
          <w:sz w:val="24"/>
          <w:szCs w:val="24"/>
          <w:lang w:eastAsia="ru-RU"/>
        </w:rPr>
        <w:t xml:space="preserve"> интерфейса к унаследованной </w:t>
      </w:r>
      <w:bookmarkStart w:id="33" w:name="keyword36"/>
      <w:bookmarkEnd w:id="33"/>
      <w:r w:rsidRPr="001D6252">
        <w:rPr>
          <w:rFonts w:ascii="Times New Roman" w:eastAsia="Times New Roman" w:hAnsi="Times New Roman" w:cs="Times New Roman"/>
          <w:sz w:val="24"/>
          <w:szCs w:val="24"/>
          <w:lang w:eastAsia="ru-RU"/>
        </w:rPr>
        <w:t xml:space="preserve">COBOL -системе потребуется два IDL -компилятора: один - для создания клиентской программы на языке </w:t>
      </w:r>
      <w:proofErr w:type="spellStart"/>
      <w:r w:rsidRPr="001D6252">
        <w:rPr>
          <w:rFonts w:ascii="Times New Roman" w:eastAsia="Times New Roman" w:hAnsi="Times New Roman" w:cs="Times New Roman"/>
          <w:sz w:val="24"/>
          <w:szCs w:val="24"/>
          <w:lang w:eastAsia="ru-RU"/>
        </w:rPr>
        <w:t>Java</w:t>
      </w:r>
      <w:proofErr w:type="spellEnd"/>
      <w:r w:rsidRPr="001D6252">
        <w:rPr>
          <w:rFonts w:ascii="Times New Roman" w:eastAsia="Times New Roman" w:hAnsi="Times New Roman" w:cs="Times New Roman"/>
          <w:sz w:val="24"/>
          <w:szCs w:val="24"/>
          <w:lang w:eastAsia="ru-RU"/>
        </w:rPr>
        <w:t xml:space="preserve">, второй - для создания серверной программы на языке </w:t>
      </w:r>
      <w:bookmarkStart w:id="34" w:name="keyword37"/>
      <w:bookmarkEnd w:id="34"/>
      <w:r w:rsidRPr="001D6252">
        <w:rPr>
          <w:rFonts w:ascii="Times New Roman" w:eastAsia="Times New Roman" w:hAnsi="Times New Roman" w:cs="Times New Roman"/>
          <w:sz w:val="24"/>
          <w:szCs w:val="24"/>
          <w:lang w:eastAsia="ru-RU"/>
        </w:rPr>
        <w:t xml:space="preserve">COBOL. Например, внешнему интерфейсу на языке </w:t>
      </w:r>
      <w:proofErr w:type="spellStart"/>
      <w:r w:rsidRPr="001D6252">
        <w:rPr>
          <w:rFonts w:ascii="Times New Roman" w:eastAsia="Times New Roman" w:hAnsi="Times New Roman" w:cs="Times New Roman"/>
          <w:sz w:val="24"/>
          <w:szCs w:val="24"/>
          <w:lang w:eastAsia="ru-RU"/>
        </w:rPr>
        <w:t>Java</w:t>
      </w:r>
      <w:proofErr w:type="spellEnd"/>
      <w:r w:rsidRPr="001D6252">
        <w:rPr>
          <w:rFonts w:ascii="Times New Roman" w:eastAsia="Times New Roman" w:hAnsi="Times New Roman" w:cs="Times New Roman"/>
          <w:sz w:val="24"/>
          <w:szCs w:val="24"/>
          <w:lang w:eastAsia="ru-RU"/>
        </w:rPr>
        <w:t xml:space="preserve"> потребуются следующие файлы, сгенерированные на языке </w:t>
      </w:r>
      <w:proofErr w:type="spellStart"/>
      <w:r w:rsidRPr="001D6252">
        <w:rPr>
          <w:rFonts w:ascii="Times New Roman" w:eastAsia="Times New Roman" w:hAnsi="Times New Roman" w:cs="Times New Roman"/>
          <w:sz w:val="24"/>
          <w:szCs w:val="24"/>
          <w:lang w:eastAsia="ru-RU"/>
        </w:rPr>
        <w:t>Java</w:t>
      </w:r>
      <w:proofErr w:type="spellEnd"/>
      <w:r w:rsidRPr="001D6252">
        <w:rPr>
          <w:rFonts w:ascii="Times New Roman" w:eastAsia="Times New Roman" w:hAnsi="Times New Roman" w:cs="Times New Roman"/>
          <w:sz w:val="24"/>
          <w:szCs w:val="24"/>
          <w:lang w:eastAsia="ru-RU"/>
        </w:rPr>
        <w:t xml:space="preserve">, для взаимодействия с серверной системой, которая называется </w:t>
      </w:r>
      <w:proofErr w:type="spellStart"/>
      <w:r w:rsidRPr="001D6252">
        <w:rPr>
          <w:rFonts w:ascii="Times New Roman" w:eastAsia="Times New Roman" w:hAnsi="Times New Roman" w:cs="Times New Roman"/>
          <w:b/>
          <w:bCs/>
          <w:sz w:val="24"/>
          <w:szCs w:val="24"/>
          <w:lang w:eastAsia="ru-RU"/>
        </w:rPr>
        <w:t>BillingService</w:t>
      </w:r>
      <w:proofErr w:type="spellEnd"/>
      <w:r w:rsidRPr="001D6252">
        <w:rPr>
          <w:rFonts w:ascii="Times New Roman" w:eastAsia="Times New Roman" w:hAnsi="Times New Roman" w:cs="Times New Roman"/>
          <w:sz w:val="24"/>
          <w:szCs w:val="24"/>
          <w:lang w:eastAsia="ru-RU"/>
        </w:rPr>
        <w:t>:</w:t>
      </w:r>
    </w:p>
    <w:p w:rsidR="001D6252" w:rsidRPr="001D6252" w:rsidRDefault="001D6252" w:rsidP="001D6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val="en-US" w:eastAsia="ru-RU"/>
        </w:rPr>
      </w:pPr>
      <w:r w:rsidRPr="001D6252">
        <w:rPr>
          <w:rFonts w:ascii="Courier New" w:eastAsia="Times New Roman" w:hAnsi="Courier New" w:cs="Courier New"/>
          <w:sz w:val="20"/>
          <w:szCs w:val="20"/>
          <w:lang w:val="en-US" w:eastAsia="ru-RU"/>
        </w:rPr>
        <w:t>BilingService.java</w:t>
      </w:r>
    </w:p>
    <w:p w:rsidR="001D6252" w:rsidRPr="001D6252" w:rsidRDefault="001D6252" w:rsidP="001D6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val="en-US" w:eastAsia="ru-RU"/>
        </w:rPr>
      </w:pPr>
      <w:r w:rsidRPr="001D6252">
        <w:rPr>
          <w:rFonts w:ascii="Courier New" w:eastAsia="Times New Roman" w:hAnsi="Courier New" w:cs="Courier New"/>
          <w:sz w:val="20"/>
          <w:szCs w:val="20"/>
          <w:lang w:val="en-US" w:eastAsia="ru-RU"/>
        </w:rPr>
        <w:t>BillingServiceOperations.java</w:t>
      </w:r>
    </w:p>
    <w:p w:rsidR="001D6252" w:rsidRPr="001D6252" w:rsidRDefault="001D6252" w:rsidP="001D6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val="en-US" w:eastAsia="ru-RU"/>
        </w:rPr>
      </w:pPr>
      <w:r w:rsidRPr="001D6252">
        <w:rPr>
          <w:rFonts w:ascii="Courier New" w:eastAsia="Times New Roman" w:hAnsi="Courier New" w:cs="Courier New"/>
          <w:sz w:val="20"/>
          <w:szCs w:val="20"/>
          <w:lang w:val="en-US" w:eastAsia="ru-RU"/>
        </w:rPr>
        <w:t>BillingServiceHolder.java</w:t>
      </w:r>
    </w:p>
    <w:p w:rsidR="001D6252" w:rsidRPr="001D6252" w:rsidRDefault="001D6252" w:rsidP="001D6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val="en-US" w:eastAsia="ru-RU"/>
        </w:rPr>
      </w:pPr>
      <w:r w:rsidRPr="001D6252">
        <w:rPr>
          <w:rFonts w:ascii="Courier New" w:eastAsia="Times New Roman" w:hAnsi="Courier New" w:cs="Courier New"/>
          <w:sz w:val="20"/>
          <w:szCs w:val="20"/>
          <w:lang w:val="en-US" w:eastAsia="ru-RU"/>
        </w:rPr>
        <w:t>BillingServiceHelper.java</w:t>
      </w:r>
    </w:p>
    <w:p w:rsidR="001D6252" w:rsidRPr="001D6252" w:rsidRDefault="001D6252" w:rsidP="001D6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val="en-US" w:eastAsia="ru-RU"/>
        </w:rPr>
      </w:pPr>
      <w:r w:rsidRPr="001D6252">
        <w:rPr>
          <w:rFonts w:ascii="Courier New" w:eastAsia="Times New Roman" w:hAnsi="Courier New" w:cs="Courier New"/>
          <w:sz w:val="20"/>
          <w:szCs w:val="20"/>
          <w:lang w:val="en-US" w:eastAsia="ru-RU"/>
        </w:rPr>
        <w:t>_ BillingServiceStub.java</w:t>
      </w:r>
    </w:p>
    <w:p w:rsidR="001D6252" w:rsidRPr="001D6252" w:rsidRDefault="001D6252" w:rsidP="001D625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D6252">
        <w:rPr>
          <w:rFonts w:ascii="Times New Roman" w:eastAsia="Times New Roman" w:hAnsi="Times New Roman" w:cs="Times New Roman"/>
          <w:b/>
          <w:bCs/>
          <w:sz w:val="24"/>
          <w:szCs w:val="24"/>
          <w:lang w:val="en-US" w:eastAsia="ru-RU"/>
        </w:rPr>
        <w:t xml:space="preserve">BilingService.java </w:t>
      </w:r>
      <w:r w:rsidRPr="001D6252">
        <w:rPr>
          <w:rFonts w:ascii="Times New Roman" w:eastAsia="Times New Roman" w:hAnsi="Times New Roman" w:cs="Times New Roman"/>
          <w:sz w:val="24"/>
          <w:szCs w:val="24"/>
          <w:lang w:eastAsia="ru-RU"/>
        </w:rPr>
        <w:t>содержит</w:t>
      </w:r>
      <w:r w:rsidRPr="001D6252">
        <w:rPr>
          <w:rFonts w:ascii="Times New Roman" w:eastAsia="Times New Roman" w:hAnsi="Times New Roman" w:cs="Times New Roman"/>
          <w:sz w:val="24"/>
          <w:szCs w:val="24"/>
          <w:lang w:val="en-US" w:eastAsia="ru-RU"/>
        </w:rPr>
        <w:t xml:space="preserve"> </w:t>
      </w:r>
      <w:r w:rsidRPr="001D6252">
        <w:rPr>
          <w:rFonts w:ascii="Times New Roman" w:eastAsia="Times New Roman" w:hAnsi="Times New Roman" w:cs="Times New Roman"/>
          <w:sz w:val="24"/>
          <w:szCs w:val="24"/>
          <w:lang w:eastAsia="ru-RU"/>
        </w:rPr>
        <w:t>основное</w:t>
      </w:r>
      <w:r w:rsidRPr="001D6252">
        <w:rPr>
          <w:rFonts w:ascii="Times New Roman" w:eastAsia="Times New Roman" w:hAnsi="Times New Roman" w:cs="Times New Roman"/>
          <w:sz w:val="24"/>
          <w:szCs w:val="24"/>
          <w:lang w:val="en-US" w:eastAsia="ru-RU"/>
        </w:rPr>
        <w:t xml:space="preserve"> </w:t>
      </w:r>
      <w:r w:rsidRPr="001D6252">
        <w:rPr>
          <w:rFonts w:ascii="Times New Roman" w:eastAsia="Times New Roman" w:hAnsi="Times New Roman" w:cs="Times New Roman"/>
          <w:sz w:val="24"/>
          <w:szCs w:val="24"/>
          <w:lang w:eastAsia="ru-RU"/>
        </w:rPr>
        <w:t>определение</w:t>
      </w:r>
      <w:r w:rsidRPr="001D6252">
        <w:rPr>
          <w:rFonts w:ascii="Times New Roman" w:eastAsia="Times New Roman" w:hAnsi="Times New Roman" w:cs="Times New Roman"/>
          <w:sz w:val="24"/>
          <w:szCs w:val="24"/>
          <w:lang w:val="en-US" w:eastAsia="ru-RU"/>
        </w:rPr>
        <w:t xml:space="preserve"> </w:t>
      </w:r>
      <w:r w:rsidRPr="001D6252">
        <w:rPr>
          <w:rFonts w:ascii="Times New Roman" w:eastAsia="Times New Roman" w:hAnsi="Times New Roman" w:cs="Times New Roman"/>
          <w:sz w:val="24"/>
          <w:szCs w:val="24"/>
          <w:lang w:eastAsia="ru-RU"/>
        </w:rPr>
        <w:t>удаленного</w:t>
      </w:r>
      <w:r w:rsidRPr="001D6252">
        <w:rPr>
          <w:rFonts w:ascii="Times New Roman" w:eastAsia="Times New Roman" w:hAnsi="Times New Roman" w:cs="Times New Roman"/>
          <w:sz w:val="24"/>
          <w:szCs w:val="24"/>
          <w:lang w:val="en-US" w:eastAsia="ru-RU"/>
        </w:rPr>
        <w:t xml:space="preserve"> </w:t>
      </w:r>
      <w:r w:rsidRPr="001D6252">
        <w:rPr>
          <w:rFonts w:ascii="Times New Roman" w:eastAsia="Times New Roman" w:hAnsi="Times New Roman" w:cs="Times New Roman"/>
          <w:sz w:val="24"/>
          <w:szCs w:val="24"/>
          <w:lang w:eastAsia="ru-RU"/>
        </w:rPr>
        <w:t>сервера</w:t>
      </w:r>
      <w:r w:rsidRPr="001D6252">
        <w:rPr>
          <w:rFonts w:ascii="Times New Roman" w:eastAsia="Times New Roman" w:hAnsi="Times New Roman" w:cs="Times New Roman"/>
          <w:sz w:val="24"/>
          <w:szCs w:val="24"/>
          <w:lang w:val="en-US" w:eastAsia="ru-RU"/>
        </w:rPr>
        <w:t xml:space="preserve">. </w:t>
      </w:r>
      <w:r w:rsidRPr="001D6252">
        <w:rPr>
          <w:rFonts w:ascii="Times New Roman" w:eastAsia="Times New Roman" w:hAnsi="Times New Roman" w:cs="Times New Roman"/>
          <w:sz w:val="24"/>
          <w:szCs w:val="24"/>
          <w:lang w:eastAsia="ru-RU"/>
        </w:rPr>
        <w:t xml:space="preserve">Исходный файл </w:t>
      </w:r>
      <w:proofErr w:type="spellStart"/>
      <w:r w:rsidRPr="001D6252">
        <w:rPr>
          <w:rFonts w:ascii="Times New Roman" w:eastAsia="Times New Roman" w:hAnsi="Times New Roman" w:cs="Times New Roman"/>
          <w:b/>
          <w:bCs/>
          <w:sz w:val="24"/>
          <w:szCs w:val="24"/>
          <w:lang w:eastAsia="ru-RU"/>
        </w:rPr>
        <w:t>BillingServiceOperations</w:t>
      </w:r>
      <w:proofErr w:type="spellEnd"/>
      <w:r w:rsidRPr="001D6252">
        <w:rPr>
          <w:rFonts w:ascii="Times New Roman" w:eastAsia="Times New Roman" w:hAnsi="Times New Roman" w:cs="Times New Roman"/>
          <w:b/>
          <w:bCs/>
          <w:sz w:val="24"/>
          <w:szCs w:val="24"/>
          <w:lang w:eastAsia="ru-RU"/>
        </w:rPr>
        <w:t xml:space="preserve"> </w:t>
      </w:r>
      <w:r w:rsidRPr="001D6252">
        <w:rPr>
          <w:rFonts w:ascii="Times New Roman" w:eastAsia="Times New Roman" w:hAnsi="Times New Roman" w:cs="Times New Roman"/>
          <w:sz w:val="24"/>
          <w:szCs w:val="24"/>
          <w:lang w:eastAsia="ru-RU"/>
        </w:rPr>
        <w:t xml:space="preserve">содержит определения методов (операций), поддерживаемых </w:t>
      </w:r>
      <w:bookmarkStart w:id="35" w:name="keyword38"/>
      <w:bookmarkEnd w:id="35"/>
      <w:r w:rsidRPr="001D6252">
        <w:rPr>
          <w:rFonts w:ascii="Times New Roman" w:eastAsia="Times New Roman" w:hAnsi="Times New Roman" w:cs="Times New Roman"/>
          <w:sz w:val="24"/>
          <w:szCs w:val="24"/>
          <w:lang w:eastAsia="ru-RU"/>
        </w:rPr>
        <w:t xml:space="preserve">CORBA -объектом. Класс </w:t>
      </w:r>
      <w:proofErr w:type="spellStart"/>
      <w:r w:rsidRPr="001D6252">
        <w:rPr>
          <w:rFonts w:ascii="Times New Roman" w:eastAsia="Times New Roman" w:hAnsi="Times New Roman" w:cs="Times New Roman"/>
          <w:b/>
          <w:bCs/>
          <w:sz w:val="24"/>
          <w:szCs w:val="24"/>
          <w:lang w:eastAsia="ru-RU"/>
        </w:rPr>
        <w:t>BillingServiceStub</w:t>
      </w:r>
      <w:proofErr w:type="spellEnd"/>
      <w:r w:rsidRPr="001D6252">
        <w:rPr>
          <w:rFonts w:ascii="Times New Roman" w:eastAsia="Times New Roman" w:hAnsi="Times New Roman" w:cs="Times New Roman"/>
          <w:b/>
          <w:bCs/>
          <w:sz w:val="24"/>
          <w:szCs w:val="24"/>
          <w:lang w:eastAsia="ru-RU"/>
        </w:rPr>
        <w:t xml:space="preserve"> </w:t>
      </w:r>
      <w:r w:rsidRPr="001D6252">
        <w:rPr>
          <w:rFonts w:ascii="Times New Roman" w:eastAsia="Times New Roman" w:hAnsi="Times New Roman" w:cs="Times New Roman"/>
          <w:sz w:val="24"/>
          <w:szCs w:val="24"/>
          <w:lang w:eastAsia="ru-RU"/>
        </w:rPr>
        <w:t xml:space="preserve">отвечает за взаимодействие на стороне клиента, а файл </w:t>
      </w:r>
      <w:proofErr w:type="spellStart"/>
      <w:r w:rsidRPr="001D6252">
        <w:rPr>
          <w:rFonts w:ascii="Times New Roman" w:eastAsia="Times New Roman" w:hAnsi="Times New Roman" w:cs="Times New Roman"/>
          <w:b/>
          <w:bCs/>
          <w:sz w:val="24"/>
          <w:szCs w:val="24"/>
          <w:lang w:eastAsia="ru-RU"/>
        </w:rPr>
        <w:t>BillingServiceHelper</w:t>
      </w:r>
      <w:proofErr w:type="spellEnd"/>
      <w:r w:rsidRPr="001D6252">
        <w:rPr>
          <w:rFonts w:ascii="Times New Roman" w:eastAsia="Times New Roman" w:hAnsi="Times New Roman" w:cs="Times New Roman"/>
          <w:b/>
          <w:bCs/>
          <w:sz w:val="24"/>
          <w:szCs w:val="24"/>
          <w:lang w:eastAsia="ru-RU"/>
        </w:rPr>
        <w:t xml:space="preserve"> </w:t>
      </w:r>
      <w:r w:rsidRPr="001D6252">
        <w:rPr>
          <w:rFonts w:ascii="Times New Roman" w:eastAsia="Times New Roman" w:hAnsi="Times New Roman" w:cs="Times New Roman"/>
          <w:sz w:val="24"/>
          <w:szCs w:val="24"/>
          <w:lang w:eastAsia="ru-RU"/>
        </w:rPr>
        <w:t xml:space="preserve">определяет класс, используемый клиентом для выполнения задач, которые связаны с </w:t>
      </w:r>
      <w:bookmarkStart w:id="36" w:name="keyword39"/>
      <w:bookmarkEnd w:id="36"/>
      <w:r w:rsidRPr="001D6252">
        <w:rPr>
          <w:rFonts w:ascii="Times New Roman" w:eastAsia="Times New Roman" w:hAnsi="Times New Roman" w:cs="Times New Roman"/>
          <w:sz w:val="24"/>
          <w:szCs w:val="24"/>
          <w:lang w:eastAsia="ru-RU"/>
        </w:rPr>
        <w:t>CORBA.</w:t>
      </w:r>
    </w:p>
    <w:p w:rsidR="001D6252" w:rsidRPr="001D6252" w:rsidRDefault="001D6252" w:rsidP="001D625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D6252">
        <w:rPr>
          <w:rFonts w:ascii="Times New Roman" w:eastAsia="Times New Roman" w:hAnsi="Times New Roman" w:cs="Times New Roman"/>
          <w:sz w:val="24"/>
          <w:szCs w:val="24"/>
          <w:lang w:eastAsia="ru-RU"/>
        </w:rPr>
        <w:t xml:space="preserve">Эти файлы скрывают механизм реализации вызова от </w:t>
      </w:r>
      <w:bookmarkStart w:id="37" w:name="keyword40"/>
      <w:bookmarkEnd w:id="37"/>
      <w:r w:rsidRPr="001D6252">
        <w:rPr>
          <w:rFonts w:ascii="Times New Roman" w:eastAsia="Times New Roman" w:hAnsi="Times New Roman" w:cs="Times New Roman"/>
          <w:sz w:val="24"/>
          <w:szCs w:val="24"/>
          <w:lang w:eastAsia="ru-RU"/>
        </w:rPr>
        <w:t xml:space="preserve">вызывающей программы. </w:t>
      </w:r>
      <w:r w:rsidRPr="001D6252">
        <w:rPr>
          <w:rFonts w:ascii="Times New Roman" w:eastAsia="Times New Roman" w:hAnsi="Times New Roman" w:cs="Times New Roman"/>
          <w:b/>
          <w:bCs/>
          <w:sz w:val="24"/>
          <w:szCs w:val="24"/>
          <w:lang w:eastAsia="ru-RU"/>
        </w:rPr>
        <w:t xml:space="preserve">BillingService.java </w:t>
      </w:r>
      <w:r w:rsidRPr="001D6252">
        <w:rPr>
          <w:rFonts w:ascii="Times New Roman" w:eastAsia="Times New Roman" w:hAnsi="Times New Roman" w:cs="Times New Roman"/>
          <w:sz w:val="24"/>
          <w:szCs w:val="24"/>
          <w:lang w:eastAsia="ru-RU"/>
        </w:rPr>
        <w:t xml:space="preserve">и </w:t>
      </w:r>
      <w:r w:rsidRPr="001D6252">
        <w:rPr>
          <w:rFonts w:ascii="Times New Roman" w:eastAsia="Times New Roman" w:hAnsi="Times New Roman" w:cs="Times New Roman"/>
          <w:b/>
          <w:bCs/>
          <w:sz w:val="24"/>
          <w:szCs w:val="24"/>
          <w:lang w:eastAsia="ru-RU"/>
        </w:rPr>
        <w:t xml:space="preserve">BillingServiceOperations.java </w:t>
      </w:r>
      <w:r w:rsidRPr="001D6252">
        <w:rPr>
          <w:rFonts w:ascii="Times New Roman" w:eastAsia="Times New Roman" w:hAnsi="Times New Roman" w:cs="Times New Roman"/>
          <w:sz w:val="24"/>
          <w:szCs w:val="24"/>
          <w:lang w:eastAsia="ru-RU"/>
        </w:rPr>
        <w:t xml:space="preserve">определяют интерфейсы для использованиями классами, связанными с реализацией; </w:t>
      </w:r>
      <w:r w:rsidRPr="001D6252">
        <w:rPr>
          <w:rFonts w:ascii="Times New Roman" w:eastAsia="Times New Roman" w:hAnsi="Times New Roman" w:cs="Times New Roman"/>
          <w:b/>
          <w:bCs/>
          <w:sz w:val="24"/>
          <w:szCs w:val="24"/>
          <w:lang w:eastAsia="ru-RU"/>
        </w:rPr>
        <w:t xml:space="preserve">_BillingServiceStub.java </w:t>
      </w:r>
      <w:r w:rsidRPr="001D6252">
        <w:rPr>
          <w:rFonts w:ascii="Times New Roman" w:eastAsia="Times New Roman" w:hAnsi="Times New Roman" w:cs="Times New Roman"/>
          <w:sz w:val="24"/>
          <w:szCs w:val="24"/>
          <w:lang w:eastAsia="ru-RU"/>
        </w:rPr>
        <w:t xml:space="preserve">определяет код </w:t>
      </w:r>
      <w:bookmarkStart w:id="38" w:name="keyword41"/>
      <w:bookmarkEnd w:id="38"/>
      <w:r w:rsidRPr="001D6252">
        <w:rPr>
          <w:rFonts w:ascii="Times New Roman" w:eastAsia="Times New Roman" w:hAnsi="Times New Roman" w:cs="Times New Roman"/>
          <w:sz w:val="24"/>
          <w:szCs w:val="24"/>
          <w:lang w:eastAsia="ru-RU"/>
        </w:rPr>
        <w:t xml:space="preserve">CORBA -вызова для осуществления вызовов удаленных методов на сервере. Файлы </w:t>
      </w:r>
      <w:r w:rsidRPr="001D6252">
        <w:rPr>
          <w:rFonts w:ascii="Times New Roman" w:eastAsia="Times New Roman" w:hAnsi="Times New Roman" w:cs="Times New Roman"/>
          <w:b/>
          <w:bCs/>
          <w:sz w:val="24"/>
          <w:szCs w:val="24"/>
          <w:lang w:eastAsia="ru-RU"/>
        </w:rPr>
        <w:t xml:space="preserve">BillingServiceHelper.java </w:t>
      </w:r>
      <w:r w:rsidRPr="001D6252">
        <w:rPr>
          <w:rFonts w:ascii="Times New Roman" w:eastAsia="Times New Roman" w:hAnsi="Times New Roman" w:cs="Times New Roman"/>
          <w:sz w:val="24"/>
          <w:szCs w:val="24"/>
          <w:lang w:eastAsia="ru-RU"/>
        </w:rPr>
        <w:t xml:space="preserve">и </w:t>
      </w:r>
      <w:r w:rsidRPr="001D6252">
        <w:rPr>
          <w:rFonts w:ascii="Times New Roman" w:eastAsia="Times New Roman" w:hAnsi="Times New Roman" w:cs="Times New Roman"/>
          <w:b/>
          <w:bCs/>
          <w:sz w:val="24"/>
          <w:szCs w:val="24"/>
          <w:lang w:eastAsia="ru-RU"/>
        </w:rPr>
        <w:t xml:space="preserve">BillingServiceHolder.java </w:t>
      </w:r>
      <w:r w:rsidRPr="001D6252">
        <w:rPr>
          <w:rFonts w:ascii="Times New Roman" w:eastAsia="Times New Roman" w:hAnsi="Times New Roman" w:cs="Times New Roman"/>
          <w:sz w:val="24"/>
          <w:szCs w:val="24"/>
          <w:lang w:eastAsia="ru-RU"/>
        </w:rPr>
        <w:t>- вспомогательные служебные файлы.</w:t>
      </w:r>
    </w:p>
    <w:p w:rsidR="001D6252" w:rsidRPr="001D6252" w:rsidRDefault="001D6252" w:rsidP="001D625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D6252">
        <w:rPr>
          <w:rFonts w:ascii="Times New Roman" w:eastAsia="Times New Roman" w:hAnsi="Times New Roman" w:cs="Times New Roman"/>
          <w:sz w:val="24"/>
          <w:szCs w:val="24"/>
          <w:lang w:eastAsia="ru-RU"/>
        </w:rPr>
        <w:t xml:space="preserve">Поставщик серверного компонента предоставляет IDL -файл, описывающий API своего </w:t>
      </w:r>
      <w:bookmarkStart w:id="39" w:name="keyword42"/>
      <w:bookmarkEnd w:id="39"/>
      <w:r w:rsidRPr="001D6252">
        <w:rPr>
          <w:rFonts w:ascii="Times New Roman" w:eastAsia="Times New Roman" w:hAnsi="Times New Roman" w:cs="Times New Roman"/>
          <w:sz w:val="24"/>
          <w:szCs w:val="24"/>
          <w:lang w:eastAsia="ru-RU"/>
        </w:rPr>
        <w:t>серверного объекта. Используя этот файл и IDL -компилятор, разработчик может создать клиентские файлы, необходимые для непосредственного обращения к этому серверному объекту.</w:t>
      </w:r>
    </w:p>
    <w:p w:rsidR="001D6252" w:rsidRPr="001D6252" w:rsidRDefault="001D6252" w:rsidP="001D625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D6252">
        <w:rPr>
          <w:rFonts w:ascii="Times New Roman" w:eastAsia="Times New Roman" w:hAnsi="Times New Roman" w:cs="Times New Roman"/>
          <w:sz w:val="24"/>
          <w:szCs w:val="24"/>
          <w:lang w:eastAsia="ru-RU"/>
        </w:rPr>
        <w:t xml:space="preserve">Если бы в написанном на С или любом другом языке графическом пользовательском интерфейсе системы </w:t>
      </w:r>
      <w:proofErr w:type="spellStart"/>
      <w:r w:rsidRPr="001D6252">
        <w:rPr>
          <w:rFonts w:ascii="Times New Roman" w:eastAsia="Times New Roman" w:hAnsi="Times New Roman" w:cs="Times New Roman"/>
          <w:b/>
          <w:bCs/>
          <w:sz w:val="24"/>
          <w:szCs w:val="24"/>
          <w:lang w:eastAsia="ru-RU"/>
        </w:rPr>
        <w:t>BillingService</w:t>
      </w:r>
      <w:proofErr w:type="spellEnd"/>
      <w:r w:rsidRPr="001D6252">
        <w:rPr>
          <w:rFonts w:ascii="Times New Roman" w:eastAsia="Times New Roman" w:hAnsi="Times New Roman" w:cs="Times New Roman"/>
          <w:b/>
          <w:bCs/>
          <w:sz w:val="24"/>
          <w:szCs w:val="24"/>
          <w:lang w:eastAsia="ru-RU"/>
        </w:rPr>
        <w:t xml:space="preserve"> </w:t>
      </w:r>
      <w:r w:rsidRPr="001D6252">
        <w:rPr>
          <w:rFonts w:ascii="Times New Roman" w:eastAsia="Times New Roman" w:hAnsi="Times New Roman" w:cs="Times New Roman"/>
          <w:sz w:val="24"/>
          <w:szCs w:val="24"/>
          <w:lang w:eastAsia="ru-RU"/>
        </w:rPr>
        <w:t xml:space="preserve">потребовалось бы посылать сообщения </w:t>
      </w:r>
      <w:bookmarkStart w:id="40" w:name="keyword43"/>
      <w:bookmarkEnd w:id="40"/>
      <w:r w:rsidRPr="001D6252">
        <w:rPr>
          <w:rFonts w:ascii="Times New Roman" w:eastAsia="Times New Roman" w:hAnsi="Times New Roman" w:cs="Times New Roman"/>
          <w:sz w:val="24"/>
          <w:szCs w:val="24"/>
          <w:lang w:eastAsia="ru-RU"/>
        </w:rPr>
        <w:t xml:space="preserve">серверным объектам, написанным на </w:t>
      </w:r>
      <w:proofErr w:type="spellStart"/>
      <w:r w:rsidRPr="001D6252">
        <w:rPr>
          <w:rFonts w:ascii="Times New Roman" w:eastAsia="Times New Roman" w:hAnsi="Times New Roman" w:cs="Times New Roman"/>
          <w:sz w:val="24"/>
          <w:szCs w:val="24"/>
          <w:lang w:eastAsia="ru-RU"/>
        </w:rPr>
        <w:t>Java</w:t>
      </w:r>
      <w:proofErr w:type="spellEnd"/>
      <w:r w:rsidRPr="001D6252">
        <w:rPr>
          <w:rFonts w:ascii="Times New Roman" w:eastAsia="Times New Roman" w:hAnsi="Times New Roman" w:cs="Times New Roman"/>
          <w:sz w:val="24"/>
          <w:szCs w:val="24"/>
          <w:lang w:eastAsia="ru-RU"/>
        </w:rPr>
        <w:t xml:space="preserve"> ( </w:t>
      </w:r>
      <w:bookmarkStart w:id="41" w:name="keyword44"/>
      <w:bookmarkEnd w:id="41"/>
      <w:r w:rsidRPr="001D6252">
        <w:rPr>
          <w:rFonts w:ascii="Times New Roman" w:eastAsia="Times New Roman" w:hAnsi="Times New Roman" w:cs="Times New Roman"/>
          <w:sz w:val="24"/>
          <w:szCs w:val="24"/>
          <w:lang w:eastAsia="ru-RU"/>
        </w:rPr>
        <w:t xml:space="preserve">CORBA -совместимые </w:t>
      </w:r>
      <w:proofErr w:type="spellStart"/>
      <w:r w:rsidRPr="001D6252">
        <w:rPr>
          <w:rFonts w:ascii="Times New Roman" w:eastAsia="Times New Roman" w:hAnsi="Times New Roman" w:cs="Times New Roman"/>
          <w:sz w:val="24"/>
          <w:szCs w:val="24"/>
          <w:lang w:eastAsia="ru-RU"/>
        </w:rPr>
        <w:t>Java</w:t>
      </w:r>
      <w:proofErr w:type="spellEnd"/>
      <w:r w:rsidRPr="001D6252">
        <w:rPr>
          <w:rFonts w:ascii="Times New Roman" w:eastAsia="Times New Roman" w:hAnsi="Times New Roman" w:cs="Times New Roman"/>
          <w:sz w:val="24"/>
          <w:szCs w:val="24"/>
          <w:lang w:eastAsia="ru-RU"/>
        </w:rPr>
        <w:t xml:space="preserve"> -объекты), с помощью IDL -компилятора потребовалось бы создать следующие файлы, чтобы серверные </w:t>
      </w:r>
      <w:proofErr w:type="spellStart"/>
      <w:r w:rsidRPr="001D6252">
        <w:rPr>
          <w:rFonts w:ascii="Times New Roman" w:eastAsia="Times New Roman" w:hAnsi="Times New Roman" w:cs="Times New Roman"/>
          <w:sz w:val="24"/>
          <w:szCs w:val="24"/>
          <w:lang w:eastAsia="ru-RU"/>
        </w:rPr>
        <w:t>Java</w:t>
      </w:r>
      <w:proofErr w:type="spellEnd"/>
      <w:r w:rsidRPr="001D6252">
        <w:rPr>
          <w:rFonts w:ascii="Times New Roman" w:eastAsia="Times New Roman" w:hAnsi="Times New Roman" w:cs="Times New Roman"/>
          <w:sz w:val="24"/>
          <w:szCs w:val="24"/>
          <w:lang w:eastAsia="ru-RU"/>
        </w:rPr>
        <w:t xml:space="preserve"> -объекты могли получать сообщения от любых вызывающих программ:</w:t>
      </w:r>
    </w:p>
    <w:p w:rsidR="001D6252" w:rsidRPr="001D6252" w:rsidRDefault="001D6252" w:rsidP="001D6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val="en-US" w:eastAsia="ru-RU"/>
        </w:rPr>
      </w:pPr>
      <w:r w:rsidRPr="001D6252">
        <w:rPr>
          <w:rFonts w:ascii="Courier New" w:eastAsia="Times New Roman" w:hAnsi="Courier New" w:cs="Courier New"/>
          <w:sz w:val="20"/>
          <w:szCs w:val="20"/>
          <w:lang w:val="en-US" w:eastAsia="ru-RU"/>
        </w:rPr>
        <w:t>BillingService.java</w:t>
      </w:r>
    </w:p>
    <w:p w:rsidR="001D6252" w:rsidRPr="001D6252" w:rsidRDefault="001D6252" w:rsidP="001D6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val="en-US" w:eastAsia="ru-RU"/>
        </w:rPr>
      </w:pPr>
      <w:r w:rsidRPr="001D6252">
        <w:rPr>
          <w:rFonts w:ascii="Courier New" w:eastAsia="Times New Roman" w:hAnsi="Courier New" w:cs="Courier New"/>
          <w:sz w:val="20"/>
          <w:szCs w:val="20"/>
          <w:lang w:val="en-US" w:eastAsia="ru-RU"/>
        </w:rPr>
        <w:t>BillingServiceOperations.java</w:t>
      </w:r>
    </w:p>
    <w:p w:rsidR="001D6252" w:rsidRPr="001D6252" w:rsidRDefault="001D6252" w:rsidP="001D6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val="en-US" w:eastAsia="ru-RU"/>
        </w:rPr>
      </w:pPr>
      <w:r w:rsidRPr="001D6252">
        <w:rPr>
          <w:rFonts w:ascii="Courier New" w:eastAsia="Times New Roman" w:hAnsi="Courier New" w:cs="Courier New"/>
          <w:sz w:val="20"/>
          <w:szCs w:val="20"/>
          <w:lang w:val="en-US" w:eastAsia="ru-RU"/>
        </w:rPr>
        <w:t>BillingServicePOA.java</w:t>
      </w:r>
    </w:p>
    <w:p w:rsidR="001D6252" w:rsidRPr="001D6252" w:rsidRDefault="001D6252" w:rsidP="001D625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D6252">
        <w:rPr>
          <w:rFonts w:ascii="Times New Roman" w:eastAsia="Times New Roman" w:hAnsi="Times New Roman" w:cs="Times New Roman"/>
          <w:sz w:val="24"/>
          <w:szCs w:val="24"/>
          <w:lang w:eastAsia="ru-RU"/>
        </w:rPr>
        <w:lastRenderedPageBreak/>
        <w:t xml:space="preserve">Файлы </w:t>
      </w:r>
      <w:r w:rsidRPr="001D6252">
        <w:rPr>
          <w:rFonts w:ascii="Times New Roman" w:eastAsia="Times New Roman" w:hAnsi="Times New Roman" w:cs="Times New Roman"/>
          <w:b/>
          <w:bCs/>
          <w:sz w:val="24"/>
          <w:szCs w:val="24"/>
          <w:lang w:eastAsia="ru-RU"/>
        </w:rPr>
        <w:t xml:space="preserve">BillingService.java </w:t>
      </w:r>
      <w:r w:rsidRPr="001D6252">
        <w:rPr>
          <w:rFonts w:ascii="Times New Roman" w:eastAsia="Times New Roman" w:hAnsi="Times New Roman" w:cs="Times New Roman"/>
          <w:sz w:val="24"/>
          <w:szCs w:val="24"/>
          <w:lang w:eastAsia="ru-RU"/>
        </w:rPr>
        <w:t xml:space="preserve">и </w:t>
      </w:r>
      <w:r w:rsidRPr="001D6252">
        <w:rPr>
          <w:rFonts w:ascii="Times New Roman" w:eastAsia="Times New Roman" w:hAnsi="Times New Roman" w:cs="Times New Roman"/>
          <w:b/>
          <w:bCs/>
          <w:sz w:val="24"/>
          <w:szCs w:val="24"/>
          <w:lang w:eastAsia="ru-RU"/>
        </w:rPr>
        <w:t xml:space="preserve">BillingServiceOperations.java </w:t>
      </w:r>
      <w:r w:rsidRPr="001D6252">
        <w:rPr>
          <w:rFonts w:ascii="Times New Roman" w:eastAsia="Times New Roman" w:hAnsi="Times New Roman" w:cs="Times New Roman"/>
          <w:sz w:val="24"/>
          <w:szCs w:val="24"/>
          <w:lang w:eastAsia="ru-RU"/>
        </w:rPr>
        <w:t xml:space="preserve">- те же, что и раньше (интерфейсы для использования классами, связанными с реализацией), а </w:t>
      </w:r>
      <w:r w:rsidRPr="001D6252">
        <w:rPr>
          <w:rFonts w:ascii="Times New Roman" w:eastAsia="Times New Roman" w:hAnsi="Times New Roman" w:cs="Times New Roman"/>
          <w:b/>
          <w:bCs/>
          <w:sz w:val="24"/>
          <w:szCs w:val="24"/>
          <w:lang w:eastAsia="ru-RU"/>
        </w:rPr>
        <w:t xml:space="preserve">BillingServicePOA.java </w:t>
      </w:r>
      <w:r w:rsidRPr="001D6252">
        <w:rPr>
          <w:rFonts w:ascii="Times New Roman" w:eastAsia="Times New Roman" w:hAnsi="Times New Roman" w:cs="Times New Roman"/>
          <w:sz w:val="24"/>
          <w:szCs w:val="24"/>
          <w:lang w:eastAsia="ru-RU"/>
        </w:rPr>
        <w:t>представляет собой код, используемый сервером для приема вызовов методов и передачи возвращаемых значений через сеть.</w:t>
      </w:r>
    </w:p>
    <w:p w:rsidR="001D6252" w:rsidRPr="001D6252" w:rsidRDefault="001D6252" w:rsidP="001D625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D6252">
        <w:rPr>
          <w:rFonts w:ascii="Times New Roman" w:eastAsia="Times New Roman" w:hAnsi="Times New Roman" w:cs="Times New Roman"/>
          <w:sz w:val="24"/>
          <w:szCs w:val="24"/>
          <w:lang w:eastAsia="ru-RU"/>
        </w:rPr>
        <w:t xml:space="preserve">Дополнительно к объявлению </w:t>
      </w:r>
      <w:proofErr w:type="spellStart"/>
      <w:r w:rsidRPr="001D6252">
        <w:rPr>
          <w:rFonts w:ascii="Times New Roman" w:eastAsia="Times New Roman" w:hAnsi="Times New Roman" w:cs="Times New Roman"/>
          <w:sz w:val="24"/>
          <w:szCs w:val="24"/>
          <w:lang w:eastAsia="ru-RU"/>
        </w:rPr>
        <w:t>Java</w:t>
      </w:r>
      <w:proofErr w:type="spellEnd"/>
      <w:r w:rsidRPr="001D6252">
        <w:rPr>
          <w:rFonts w:ascii="Times New Roman" w:eastAsia="Times New Roman" w:hAnsi="Times New Roman" w:cs="Times New Roman"/>
          <w:sz w:val="24"/>
          <w:szCs w:val="24"/>
          <w:lang w:eastAsia="ru-RU"/>
        </w:rPr>
        <w:t xml:space="preserve"> -интерфейсов, применяемых разработчиками, и клиентские, и серверные файлы, определенные выше, реализуют базовые классы </w:t>
      </w:r>
      <w:r w:rsidRPr="001D6252">
        <w:rPr>
          <w:rFonts w:ascii="Times New Roman" w:eastAsia="Times New Roman" w:hAnsi="Times New Roman" w:cs="Times New Roman"/>
          <w:i/>
          <w:iCs/>
          <w:sz w:val="24"/>
          <w:szCs w:val="24"/>
          <w:lang w:eastAsia="ru-RU"/>
        </w:rPr>
        <w:t>посредников (</w:t>
      </w:r>
      <w:proofErr w:type="spellStart"/>
      <w:r w:rsidRPr="001D6252">
        <w:rPr>
          <w:rFonts w:ascii="Times New Roman" w:eastAsia="Times New Roman" w:hAnsi="Times New Roman" w:cs="Times New Roman"/>
          <w:i/>
          <w:iCs/>
          <w:sz w:val="24"/>
          <w:szCs w:val="24"/>
          <w:lang w:eastAsia="ru-RU"/>
        </w:rPr>
        <w:t>proxies</w:t>
      </w:r>
      <w:proofErr w:type="spellEnd"/>
      <w:r w:rsidRPr="001D6252">
        <w:rPr>
          <w:rFonts w:ascii="Times New Roman" w:eastAsia="Times New Roman" w:hAnsi="Times New Roman" w:cs="Times New Roman"/>
          <w:i/>
          <w:iCs/>
          <w:sz w:val="24"/>
          <w:szCs w:val="24"/>
          <w:lang w:eastAsia="ru-RU"/>
        </w:rPr>
        <w:t xml:space="preserve">) </w:t>
      </w:r>
      <w:r w:rsidRPr="001D6252">
        <w:rPr>
          <w:rFonts w:ascii="Times New Roman" w:eastAsia="Times New Roman" w:hAnsi="Times New Roman" w:cs="Times New Roman"/>
          <w:sz w:val="24"/>
          <w:szCs w:val="24"/>
          <w:lang w:eastAsia="ru-RU"/>
        </w:rPr>
        <w:t xml:space="preserve">- "заместителей" других объектов. Посредники создают для клиента видимость того, что он посылает сообщение одному объекту, в то время как на самом деле этот клиент посылает сообщение другому объекту. </w:t>
      </w:r>
      <w:bookmarkStart w:id="42" w:name="keyword45"/>
      <w:bookmarkEnd w:id="42"/>
      <w:r w:rsidRPr="001D6252">
        <w:rPr>
          <w:rFonts w:ascii="Times New Roman" w:eastAsia="Times New Roman" w:hAnsi="Times New Roman" w:cs="Times New Roman"/>
          <w:sz w:val="24"/>
          <w:szCs w:val="24"/>
          <w:lang w:eastAsia="ru-RU"/>
        </w:rPr>
        <w:t xml:space="preserve">CORBA определяет двух взаимосвязанных посредников: </w:t>
      </w:r>
      <w:r w:rsidRPr="001D6252">
        <w:rPr>
          <w:rFonts w:ascii="Times New Roman" w:eastAsia="Times New Roman" w:hAnsi="Times New Roman" w:cs="Times New Roman"/>
          <w:i/>
          <w:iCs/>
          <w:sz w:val="24"/>
          <w:szCs w:val="24"/>
          <w:lang w:eastAsia="ru-RU"/>
        </w:rPr>
        <w:t>заглушку (</w:t>
      </w:r>
      <w:proofErr w:type="spellStart"/>
      <w:r w:rsidRPr="001D6252">
        <w:rPr>
          <w:rFonts w:ascii="Times New Roman" w:eastAsia="Times New Roman" w:hAnsi="Times New Roman" w:cs="Times New Roman"/>
          <w:i/>
          <w:iCs/>
          <w:sz w:val="24"/>
          <w:szCs w:val="24"/>
          <w:lang w:eastAsia="ru-RU"/>
        </w:rPr>
        <w:t>stub</w:t>
      </w:r>
      <w:proofErr w:type="spellEnd"/>
      <w:r w:rsidRPr="001D6252">
        <w:rPr>
          <w:rFonts w:ascii="Times New Roman" w:eastAsia="Times New Roman" w:hAnsi="Times New Roman" w:cs="Times New Roman"/>
          <w:i/>
          <w:iCs/>
          <w:sz w:val="24"/>
          <w:szCs w:val="24"/>
          <w:lang w:eastAsia="ru-RU"/>
        </w:rPr>
        <w:t xml:space="preserve">) </w:t>
      </w:r>
      <w:r w:rsidRPr="001D6252">
        <w:rPr>
          <w:rFonts w:ascii="Times New Roman" w:eastAsia="Times New Roman" w:hAnsi="Times New Roman" w:cs="Times New Roman"/>
          <w:sz w:val="24"/>
          <w:szCs w:val="24"/>
          <w:lang w:eastAsia="ru-RU"/>
        </w:rPr>
        <w:t xml:space="preserve">и </w:t>
      </w:r>
      <w:r w:rsidRPr="001D6252">
        <w:rPr>
          <w:rFonts w:ascii="Times New Roman" w:eastAsia="Times New Roman" w:hAnsi="Times New Roman" w:cs="Times New Roman"/>
          <w:i/>
          <w:iCs/>
          <w:sz w:val="24"/>
          <w:szCs w:val="24"/>
          <w:lang w:eastAsia="ru-RU"/>
        </w:rPr>
        <w:t>скелет (</w:t>
      </w:r>
      <w:proofErr w:type="spellStart"/>
      <w:r w:rsidRPr="001D6252">
        <w:rPr>
          <w:rFonts w:ascii="Times New Roman" w:eastAsia="Times New Roman" w:hAnsi="Times New Roman" w:cs="Times New Roman"/>
          <w:i/>
          <w:iCs/>
          <w:sz w:val="24"/>
          <w:szCs w:val="24"/>
          <w:lang w:eastAsia="ru-RU"/>
        </w:rPr>
        <w:t>skeleton</w:t>
      </w:r>
      <w:proofErr w:type="spellEnd"/>
      <w:proofErr w:type="gramStart"/>
      <w:r w:rsidRPr="001D6252">
        <w:rPr>
          <w:rFonts w:ascii="Times New Roman" w:eastAsia="Times New Roman" w:hAnsi="Times New Roman" w:cs="Times New Roman"/>
          <w:i/>
          <w:iCs/>
          <w:sz w:val="24"/>
          <w:szCs w:val="24"/>
          <w:lang w:eastAsia="ru-RU"/>
        </w:rPr>
        <w:t>)</w:t>
      </w:r>
      <w:r w:rsidRPr="001D6252">
        <w:rPr>
          <w:rFonts w:ascii="Times New Roman" w:eastAsia="Times New Roman" w:hAnsi="Times New Roman" w:cs="Times New Roman"/>
          <w:sz w:val="24"/>
          <w:szCs w:val="24"/>
          <w:lang w:eastAsia="ru-RU"/>
        </w:rPr>
        <w:t>.Заглушка</w:t>
      </w:r>
      <w:proofErr w:type="gramEnd"/>
      <w:r w:rsidRPr="001D6252">
        <w:rPr>
          <w:rFonts w:ascii="Times New Roman" w:eastAsia="Times New Roman" w:hAnsi="Times New Roman" w:cs="Times New Roman"/>
          <w:sz w:val="24"/>
          <w:szCs w:val="24"/>
          <w:lang w:eastAsia="ru-RU"/>
        </w:rPr>
        <w:t xml:space="preserve"> является посредником на стороне клиента, скелет - на стороне сервера. Оба посредника скрывают использование </w:t>
      </w:r>
      <w:bookmarkStart w:id="43" w:name="keyword46"/>
      <w:bookmarkEnd w:id="43"/>
      <w:r w:rsidRPr="001D6252">
        <w:rPr>
          <w:rFonts w:ascii="Times New Roman" w:eastAsia="Times New Roman" w:hAnsi="Times New Roman" w:cs="Times New Roman"/>
          <w:sz w:val="24"/>
          <w:szCs w:val="24"/>
          <w:lang w:eastAsia="ru-RU"/>
        </w:rPr>
        <w:t>ORB и от клиента, и от сервера.</w:t>
      </w:r>
    </w:p>
    <w:p w:rsidR="001D6252" w:rsidRPr="001D6252" w:rsidRDefault="001D6252" w:rsidP="001D6252">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1D6252">
        <w:rPr>
          <w:rFonts w:ascii="Times New Roman" w:eastAsia="Times New Roman" w:hAnsi="Times New Roman" w:cs="Times New Roman"/>
          <w:i/>
          <w:iCs/>
          <w:sz w:val="24"/>
          <w:szCs w:val="24"/>
          <w:lang w:eastAsia="ru-RU"/>
        </w:rPr>
        <w:t>Object</w:t>
      </w:r>
      <w:proofErr w:type="spellEnd"/>
      <w:r w:rsidRPr="001D6252">
        <w:rPr>
          <w:rFonts w:ascii="Times New Roman" w:eastAsia="Times New Roman" w:hAnsi="Times New Roman" w:cs="Times New Roman"/>
          <w:i/>
          <w:iCs/>
          <w:sz w:val="24"/>
          <w:szCs w:val="24"/>
          <w:lang w:eastAsia="ru-RU"/>
        </w:rPr>
        <w:t xml:space="preserve"> </w:t>
      </w:r>
      <w:proofErr w:type="spellStart"/>
      <w:r w:rsidRPr="001D6252">
        <w:rPr>
          <w:rFonts w:ascii="Times New Roman" w:eastAsia="Times New Roman" w:hAnsi="Times New Roman" w:cs="Times New Roman"/>
          <w:i/>
          <w:iCs/>
          <w:sz w:val="24"/>
          <w:szCs w:val="24"/>
          <w:lang w:eastAsia="ru-RU"/>
        </w:rPr>
        <w:t>Request</w:t>
      </w:r>
      <w:proofErr w:type="spellEnd"/>
      <w:r w:rsidRPr="001D6252">
        <w:rPr>
          <w:rFonts w:ascii="Times New Roman" w:eastAsia="Times New Roman" w:hAnsi="Times New Roman" w:cs="Times New Roman"/>
          <w:i/>
          <w:iCs/>
          <w:sz w:val="24"/>
          <w:szCs w:val="24"/>
          <w:lang w:eastAsia="ru-RU"/>
        </w:rPr>
        <w:t xml:space="preserve"> </w:t>
      </w:r>
      <w:proofErr w:type="spellStart"/>
      <w:r w:rsidRPr="001D6252">
        <w:rPr>
          <w:rFonts w:ascii="Times New Roman" w:eastAsia="Times New Roman" w:hAnsi="Times New Roman" w:cs="Times New Roman"/>
          <w:i/>
          <w:iCs/>
          <w:sz w:val="24"/>
          <w:szCs w:val="24"/>
          <w:lang w:eastAsia="ru-RU"/>
        </w:rPr>
        <w:t>Broker</w:t>
      </w:r>
      <w:proofErr w:type="spellEnd"/>
      <w:r w:rsidRPr="001D6252">
        <w:rPr>
          <w:rFonts w:ascii="Times New Roman" w:eastAsia="Times New Roman" w:hAnsi="Times New Roman" w:cs="Times New Roman"/>
          <w:i/>
          <w:iCs/>
          <w:sz w:val="24"/>
          <w:szCs w:val="24"/>
          <w:lang w:eastAsia="ru-RU"/>
        </w:rPr>
        <w:t xml:space="preserve"> </w:t>
      </w:r>
      <w:proofErr w:type="gramStart"/>
      <w:r w:rsidRPr="001D6252">
        <w:rPr>
          <w:rFonts w:ascii="Times New Roman" w:eastAsia="Times New Roman" w:hAnsi="Times New Roman" w:cs="Times New Roman"/>
          <w:sz w:val="24"/>
          <w:szCs w:val="24"/>
          <w:lang w:eastAsia="ru-RU"/>
        </w:rPr>
        <w:t>- это</w:t>
      </w:r>
      <w:proofErr w:type="gramEnd"/>
      <w:r w:rsidRPr="001D6252">
        <w:rPr>
          <w:rFonts w:ascii="Times New Roman" w:eastAsia="Times New Roman" w:hAnsi="Times New Roman" w:cs="Times New Roman"/>
          <w:sz w:val="24"/>
          <w:szCs w:val="24"/>
          <w:lang w:eastAsia="ru-RU"/>
        </w:rPr>
        <w:t xml:space="preserve"> важнейший элемент технологии </w:t>
      </w:r>
      <w:bookmarkStart w:id="44" w:name="keyword47"/>
      <w:bookmarkEnd w:id="44"/>
      <w:r w:rsidRPr="001D6252">
        <w:rPr>
          <w:rFonts w:ascii="Times New Roman" w:eastAsia="Times New Roman" w:hAnsi="Times New Roman" w:cs="Times New Roman"/>
          <w:sz w:val="24"/>
          <w:szCs w:val="24"/>
          <w:lang w:eastAsia="ru-RU"/>
        </w:rPr>
        <w:t xml:space="preserve">CORBA, связанный с брокером объектных запросов. Основным назначением </w:t>
      </w:r>
      <w:bookmarkStart w:id="45" w:name="keyword48"/>
      <w:bookmarkEnd w:id="45"/>
      <w:r w:rsidRPr="001D6252">
        <w:rPr>
          <w:rFonts w:ascii="Times New Roman" w:eastAsia="Times New Roman" w:hAnsi="Times New Roman" w:cs="Times New Roman"/>
          <w:sz w:val="24"/>
          <w:szCs w:val="24"/>
          <w:lang w:eastAsia="ru-RU"/>
        </w:rPr>
        <w:t xml:space="preserve">ORB является функциональная совместимость. Все </w:t>
      </w:r>
      <w:bookmarkStart w:id="46" w:name="keyword49"/>
      <w:bookmarkEnd w:id="46"/>
      <w:r w:rsidRPr="001D6252">
        <w:rPr>
          <w:rFonts w:ascii="Times New Roman" w:eastAsia="Times New Roman" w:hAnsi="Times New Roman" w:cs="Times New Roman"/>
          <w:sz w:val="24"/>
          <w:szCs w:val="24"/>
          <w:lang w:eastAsia="ru-RU"/>
        </w:rPr>
        <w:t xml:space="preserve">CORBA -совместимые объекты должны применять какой-либо </w:t>
      </w:r>
      <w:bookmarkStart w:id="47" w:name="keyword50"/>
      <w:bookmarkEnd w:id="47"/>
      <w:r w:rsidRPr="001D6252">
        <w:rPr>
          <w:rFonts w:ascii="Times New Roman" w:eastAsia="Times New Roman" w:hAnsi="Times New Roman" w:cs="Times New Roman"/>
          <w:sz w:val="24"/>
          <w:szCs w:val="24"/>
          <w:lang w:eastAsia="ru-RU"/>
        </w:rPr>
        <w:t xml:space="preserve">брокер объектных запросов для передачи или приема запросов методов, но сами объекты редко имеют дело непосредственно с брокером объектных запросов. Способность к взаимодействию, заложенная в </w:t>
      </w:r>
      <w:bookmarkStart w:id="48" w:name="keyword51"/>
      <w:bookmarkEnd w:id="48"/>
      <w:r w:rsidRPr="001D6252">
        <w:rPr>
          <w:rFonts w:ascii="Times New Roman" w:eastAsia="Times New Roman" w:hAnsi="Times New Roman" w:cs="Times New Roman"/>
          <w:sz w:val="24"/>
          <w:szCs w:val="24"/>
          <w:lang w:eastAsia="ru-RU"/>
        </w:rPr>
        <w:t xml:space="preserve">CORBA, остается одной и той же независимо от конкретной реализации </w:t>
      </w:r>
      <w:bookmarkStart w:id="49" w:name="keyword52"/>
      <w:bookmarkEnd w:id="49"/>
      <w:r w:rsidRPr="001D6252">
        <w:rPr>
          <w:rFonts w:ascii="Times New Roman" w:eastAsia="Times New Roman" w:hAnsi="Times New Roman" w:cs="Times New Roman"/>
          <w:sz w:val="24"/>
          <w:szCs w:val="24"/>
          <w:lang w:eastAsia="ru-RU"/>
        </w:rPr>
        <w:t>CORBA.</w:t>
      </w:r>
    </w:p>
    <w:p w:rsidR="001D6252" w:rsidRPr="001D6252" w:rsidRDefault="001D6252" w:rsidP="001D625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D6252">
        <w:rPr>
          <w:rFonts w:ascii="Times New Roman" w:eastAsia="Times New Roman" w:hAnsi="Times New Roman" w:cs="Times New Roman"/>
          <w:sz w:val="24"/>
          <w:szCs w:val="24"/>
          <w:lang w:eastAsia="ru-RU"/>
        </w:rPr>
        <w:t xml:space="preserve">Когда клиент запрашивает операцию, реализуемую распределенным объектом, </w:t>
      </w:r>
      <w:bookmarkStart w:id="50" w:name="keyword53"/>
      <w:bookmarkEnd w:id="50"/>
      <w:r w:rsidRPr="001D6252">
        <w:rPr>
          <w:rFonts w:ascii="Times New Roman" w:eastAsia="Times New Roman" w:hAnsi="Times New Roman" w:cs="Times New Roman"/>
          <w:sz w:val="24"/>
          <w:szCs w:val="24"/>
          <w:lang w:eastAsia="ru-RU"/>
        </w:rPr>
        <w:t xml:space="preserve">брокер объектных запросов данного клиента для выполнения вызова использует объектную ссылку. Объектная ссылка, используемая клиентом (поддерживаемая открытым API вызываемого объекта, описанным в IDL -файле), содержит непрозрачную сетевую ссылку (непрозрачную - так как ни клиент, ни сервер не могут извлечь из этой ссылки информацию о деталях реализации). Клиент запрашивает операцию, реализуемую распределенным объектом посредством объектной ссылки, поскольку </w:t>
      </w:r>
      <w:proofErr w:type="spellStart"/>
      <w:r w:rsidRPr="001D6252">
        <w:rPr>
          <w:rFonts w:ascii="Times New Roman" w:eastAsia="Times New Roman" w:hAnsi="Times New Roman" w:cs="Times New Roman"/>
          <w:i/>
          <w:iCs/>
          <w:sz w:val="24"/>
          <w:szCs w:val="24"/>
          <w:lang w:eastAsia="ru-RU"/>
        </w:rPr>
        <w:t>Interoperable</w:t>
      </w:r>
      <w:proofErr w:type="spellEnd"/>
      <w:r w:rsidRPr="001D6252">
        <w:rPr>
          <w:rFonts w:ascii="Times New Roman" w:eastAsia="Times New Roman" w:hAnsi="Times New Roman" w:cs="Times New Roman"/>
          <w:i/>
          <w:iCs/>
          <w:sz w:val="24"/>
          <w:szCs w:val="24"/>
          <w:lang w:eastAsia="ru-RU"/>
        </w:rPr>
        <w:t xml:space="preserve"> </w:t>
      </w:r>
      <w:proofErr w:type="spellStart"/>
      <w:r w:rsidRPr="001D6252">
        <w:rPr>
          <w:rFonts w:ascii="Times New Roman" w:eastAsia="Times New Roman" w:hAnsi="Times New Roman" w:cs="Times New Roman"/>
          <w:i/>
          <w:iCs/>
          <w:sz w:val="24"/>
          <w:szCs w:val="24"/>
          <w:lang w:eastAsia="ru-RU"/>
        </w:rPr>
        <w:t>Object</w:t>
      </w:r>
      <w:proofErr w:type="spellEnd"/>
      <w:r w:rsidRPr="001D6252">
        <w:rPr>
          <w:rFonts w:ascii="Times New Roman" w:eastAsia="Times New Roman" w:hAnsi="Times New Roman" w:cs="Times New Roman"/>
          <w:i/>
          <w:iCs/>
          <w:sz w:val="24"/>
          <w:szCs w:val="24"/>
          <w:lang w:eastAsia="ru-RU"/>
        </w:rPr>
        <w:t xml:space="preserve"> </w:t>
      </w:r>
      <w:proofErr w:type="spellStart"/>
      <w:r w:rsidRPr="001D6252">
        <w:rPr>
          <w:rFonts w:ascii="Times New Roman" w:eastAsia="Times New Roman" w:hAnsi="Times New Roman" w:cs="Times New Roman"/>
          <w:i/>
          <w:iCs/>
          <w:sz w:val="24"/>
          <w:szCs w:val="24"/>
          <w:lang w:eastAsia="ru-RU"/>
        </w:rPr>
        <w:t>Reference</w:t>
      </w:r>
      <w:proofErr w:type="spellEnd"/>
      <w:r w:rsidRPr="001D6252">
        <w:rPr>
          <w:rFonts w:ascii="Times New Roman" w:eastAsia="Times New Roman" w:hAnsi="Times New Roman" w:cs="Times New Roman"/>
          <w:i/>
          <w:iCs/>
          <w:sz w:val="24"/>
          <w:szCs w:val="24"/>
          <w:lang w:eastAsia="ru-RU"/>
        </w:rPr>
        <w:t xml:space="preserve"> </w:t>
      </w:r>
      <w:proofErr w:type="gramStart"/>
      <w:r w:rsidRPr="001D6252">
        <w:rPr>
          <w:rFonts w:ascii="Times New Roman" w:eastAsia="Times New Roman" w:hAnsi="Times New Roman" w:cs="Times New Roman"/>
          <w:sz w:val="24"/>
          <w:szCs w:val="24"/>
          <w:lang w:eastAsia="ru-RU"/>
        </w:rPr>
        <w:t>( IOR</w:t>
      </w:r>
      <w:proofErr w:type="gramEnd"/>
      <w:r w:rsidRPr="001D6252">
        <w:rPr>
          <w:rFonts w:ascii="Times New Roman" w:eastAsia="Times New Roman" w:hAnsi="Times New Roman" w:cs="Times New Roman"/>
          <w:sz w:val="24"/>
          <w:szCs w:val="24"/>
          <w:lang w:eastAsia="ru-RU"/>
        </w:rPr>
        <w:t xml:space="preserve"> ) ссылается именно на объектную ссылку, структура которой хорошо известна брокерам </w:t>
      </w:r>
      <w:bookmarkStart w:id="51" w:name="keyword54"/>
      <w:bookmarkEnd w:id="51"/>
      <w:r w:rsidRPr="001D6252">
        <w:rPr>
          <w:rFonts w:ascii="Times New Roman" w:eastAsia="Times New Roman" w:hAnsi="Times New Roman" w:cs="Times New Roman"/>
          <w:sz w:val="24"/>
          <w:szCs w:val="24"/>
          <w:lang w:eastAsia="ru-RU"/>
        </w:rPr>
        <w:t xml:space="preserve">ORB при условии использования </w:t>
      </w:r>
      <w:bookmarkStart w:id="52" w:name="keyword55"/>
      <w:bookmarkEnd w:id="52"/>
      <w:r w:rsidRPr="001D6252">
        <w:rPr>
          <w:rFonts w:ascii="Times New Roman" w:eastAsia="Times New Roman" w:hAnsi="Times New Roman" w:cs="Times New Roman"/>
          <w:sz w:val="24"/>
          <w:szCs w:val="24"/>
          <w:lang w:eastAsia="ru-RU"/>
        </w:rPr>
        <w:t xml:space="preserve">OMG -совместимых протоколов (например, </w:t>
      </w:r>
      <w:bookmarkStart w:id="53" w:name="keyword56"/>
      <w:bookmarkEnd w:id="53"/>
      <w:r w:rsidRPr="001D6252">
        <w:rPr>
          <w:rFonts w:ascii="Times New Roman" w:eastAsia="Times New Roman" w:hAnsi="Times New Roman" w:cs="Times New Roman"/>
          <w:sz w:val="24"/>
          <w:szCs w:val="24"/>
          <w:lang w:eastAsia="ru-RU"/>
        </w:rPr>
        <w:t xml:space="preserve">IIOP ). Источником объектной ссылки является объектный адаптер, указывающий на удаленный объект. Объектная ссылка содержит три важных фрагмента информации: местоположение распределенного объекта; ссылку на адаптер, создавший объектную ссылку; </w:t>
      </w:r>
      <w:bookmarkStart w:id="54" w:name="keyword57"/>
      <w:bookmarkEnd w:id="54"/>
      <w:r w:rsidRPr="001D6252">
        <w:rPr>
          <w:rFonts w:ascii="Times New Roman" w:eastAsia="Times New Roman" w:hAnsi="Times New Roman" w:cs="Times New Roman"/>
          <w:sz w:val="24"/>
          <w:szCs w:val="24"/>
          <w:lang w:eastAsia="ru-RU"/>
        </w:rPr>
        <w:t xml:space="preserve">идентификатор объекта серванта. Все </w:t>
      </w:r>
      <w:bookmarkStart w:id="55" w:name="keyword58"/>
      <w:bookmarkEnd w:id="55"/>
      <w:r w:rsidRPr="001D6252">
        <w:rPr>
          <w:rFonts w:ascii="Times New Roman" w:eastAsia="Times New Roman" w:hAnsi="Times New Roman" w:cs="Times New Roman"/>
          <w:sz w:val="24"/>
          <w:szCs w:val="24"/>
          <w:lang w:eastAsia="ru-RU"/>
        </w:rPr>
        <w:t xml:space="preserve">CORBA -совместимые объектные брокеры "знают", что такое объектные ссылки и как их использовать для установления соединений клиентов с сервантами. Последнее, что необходимо для обеспечения </w:t>
      </w:r>
      <w:bookmarkStart w:id="56" w:name="keyword59"/>
      <w:bookmarkEnd w:id="56"/>
      <w:r w:rsidRPr="001D6252">
        <w:rPr>
          <w:rFonts w:ascii="Times New Roman" w:eastAsia="Times New Roman" w:hAnsi="Times New Roman" w:cs="Times New Roman"/>
          <w:sz w:val="24"/>
          <w:szCs w:val="24"/>
          <w:lang w:eastAsia="ru-RU"/>
        </w:rPr>
        <w:t xml:space="preserve">функциональной совместимости, </w:t>
      </w:r>
      <w:proofErr w:type="gramStart"/>
      <w:r w:rsidRPr="001D6252">
        <w:rPr>
          <w:rFonts w:ascii="Times New Roman" w:eastAsia="Times New Roman" w:hAnsi="Times New Roman" w:cs="Times New Roman"/>
          <w:sz w:val="24"/>
          <w:szCs w:val="24"/>
          <w:lang w:eastAsia="ru-RU"/>
        </w:rPr>
        <w:t>- это</w:t>
      </w:r>
      <w:proofErr w:type="gramEnd"/>
      <w:r w:rsidRPr="001D6252">
        <w:rPr>
          <w:rFonts w:ascii="Times New Roman" w:eastAsia="Times New Roman" w:hAnsi="Times New Roman" w:cs="Times New Roman"/>
          <w:sz w:val="24"/>
          <w:szCs w:val="24"/>
          <w:lang w:eastAsia="ru-RU"/>
        </w:rPr>
        <w:t xml:space="preserve"> создание и </w:t>
      </w:r>
      <w:bookmarkStart w:id="57" w:name="keyword60"/>
      <w:bookmarkEnd w:id="57"/>
      <w:r w:rsidRPr="001D6252">
        <w:rPr>
          <w:rFonts w:ascii="Times New Roman" w:eastAsia="Times New Roman" w:hAnsi="Times New Roman" w:cs="Times New Roman"/>
          <w:sz w:val="24"/>
          <w:szCs w:val="24"/>
          <w:lang w:eastAsia="ru-RU"/>
        </w:rPr>
        <w:t xml:space="preserve">синтаксический анализ IOR в протоколе для отправки запроса через сеть. Чтобы сделать возможным надежное и уверенное взаимодействие </w:t>
      </w:r>
      <w:bookmarkStart w:id="58" w:name="keyword61"/>
      <w:bookmarkEnd w:id="58"/>
      <w:r w:rsidRPr="001D6252">
        <w:rPr>
          <w:rFonts w:ascii="Times New Roman" w:eastAsia="Times New Roman" w:hAnsi="Times New Roman" w:cs="Times New Roman"/>
          <w:sz w:val="24"/>
          <w:szCs w:val="24"/>
          <w:lang w:eastAsia="ru-RU"/>
        </w:rPr>
        <w:t xml:space="preserve">брокеров объектных запросов различных производителей, консорциум </w:t>
      </w:r>
      <w:bookmarkStart w:id="59" w:name="keyword62"/>
      <w:bookmarkEnd w:id="59"/>
      <w:r w:rsidRPr="001D6252">
        <w:rPr>
          <w:rFonts w:ascii="Times New Roman" w:eastAsia="Times New Roman" w:hAnsi="Times New Roman" w:cs="Times New Roman"/>
          <w:sz w:val="24"/>
          <w:szCs w:val="24"/>
          <w:lang w:eastAsia="ru-RU"/>
        </w:rPr>
        <w:t xml:space="preserve">OMG разработал спецификацию протокола </w:t>
      </w:r>
      <w:proofErr w:type="spellStart"/>
      <w:r w:rsidRPr="001D6252">
        <w:rPr>
          <w:rFonts w:ascii="Times New Roman" w:eastAsia="Times New Roman" w:hAnsi="Times New Roman" w:cs="Times New Roman"/>
          <w:i/>
          <w:iCs/>
          <w:sz w:val="24"/>
          <w:szCs w:val="24"/>
          <w:lang w:eastAsia="ru-RU"/>
        </w:rPr>
        <w:t>Internet</w:t>
      </w:r>
      <w:proofErr w:type="spellEnd"/>
      <w:r w:rsidRPr="001D6252">
        <w:rPr>
          <w:rFonts w:ascii="Times New Roman" w:eastAsia="Times New Roman" w:hAnsi="Times New Roman" w:cs="Times New Roman"/>
          <w:i/>
          <w:iCs/>
          <w:sz w:val="24"/>
          <w:szCs w:val="24"/>
          <w:lang w:eastAsia="ru-RU"/>
        </w:rPr>
        <w:t xml:space="preserve"> </w:t>
      </w:r>
      <w:proofErr w:type="spellStart"/>
      <w:r w:rsidRPr="001D6252">
        <w:rPr>
          <w:rFonts w:ascii="Times New Roman" w:eastAsia="Times New Roman" w:hAnsi="Times New Roman" w:cs="Times New Roman"/>
          <w:i/>
          <w:iCs/>
          <w:sz w:val="24"/>
          <w:szCs w:val="24"/>
          <w:lang w:eastAsia="ru-RU"/>
        </w:rPr>
        <w:t>Inter</w:t>
      </w:r>
      <w:proofErr w:type="spellEnd"/>
      <w:r w:rsidRPr="001D6252">
        <w:rPr>
          <w:rFonts w:ascii="Times New Roman" w:eastAsia="Times New Roman" w:hAnsi="Times New Roman" w:cs="Times New Roman"/>
          <w:i/>
          <w:iCs/>
          <w:sz w:val="24"/>
          <w:szCs w:val="24"/>
          <w:lang w:eastAsia="ru-RU"/>
        </w:rPr>
        <w:t xml:space="preserve"> ORB </w:t>
      </w:r>
      <w:proofErr w:type="spellStart"/>
      <w:r w:rsidRPr="001D6252">
        <w:rPr>
          <w:rFonts w:ascii="Times New Roman" w:eastAsia="Times New Roman" w:hAnsi="Times New Roman" w:cs="Times New Roman"/>
          <w:i/>
          <w:iCs/>
          <w:sz w:val="24"/>
          <w:szCs w:val="24"/>
          <w:lang w:eastAsia="ru-RU"/>
        </w:rPr>
        <w:t>Protocol</w:t>
      </w:r>
      <w:proofErr w:type="spellEnd"/>
      <w:r w:rsidRPr="001D6252">
        <w:rPr>
          <w:rFonts w:ascii="Times New Roman" w:eastAsia="Times New Roman" w:hAnsi="Times New Roman" w:cs="Times New Roman"/>
          <w:i/>
          <w:iCs/>
          <w:sz w:val="24"/>
          <w:szCs w:val="24"/>
          <w:lang w:eastAsia="ru-RU"/>
        </w:rPr>
        <w:t xml:space="preserve"> </w:t>
      </w:r>
      <w:proofErr w:type="gramStart"/>
      <w:r w:rsidRPr="001D6252">
        <w:rPr>
          <w:rFonts w:ascii="Times New Roman" w:eastAsia="Times New Roman" w:hAnsi="Times New Roman" w:cs="Times New Roman"/>
          <w:sz w:val="24"/>
          <w:szCs w:val="24"/>
          <w:lang w:eastAsia="ru-RU"/>
        </w:rPr>
        <w:t xml:space="preserve">( </w:t>
      </w:r>
      <w:bookmarkStart w:id="60" w:name="keyword63"/>
      <w:bookmarkEnd w:id="60"/>
      <w:r w:rsidRPr="001D6252">
        <w:rPr>
          <w:rFonts w:ascii="Times New Roman" w:eastAsia="Times New Roman" w:hAnsi="Times New Roman" w:cs="Times New Roman"/>
          <w:sz w:val="24"/>
          <w:szCs w:val="24"/>
          <w:lang w:eastAsia="ru-RU"/>
        </w:rPr>
        <w:t>IIOP</w:t>
      </w:r>
      <w:proofErr w:type="gramEnd"/>
      <w:r w:rsidRPr="001D6252">
        <w:rPr>
          <w:rFonts w:ascii="Times New Roman" w:eastAsia="Times New Roman" w:hAnsi="Times New Roman" w:cs="Times New Roman"/>
          <w:sz w:val="24"/>
          <w:szCs w:val="24"/>
          <w:lang w:eastAsia="ru-RU"/>
        </w:rPr>
        <w:t xml:space="preserve"> ). </w:t>
      </w:r>
      <w:bookmarkStart w:id="61" w:name="keyword64"/>
      <w:bookmarkEnd w:id="61"/>
      <w:r w:rsidRPr="001D6252">
        <w:rPr>
          <w:rFonts w:ascii="Times New Roman" w:eastAsia="Times New Roman" w:hAnsi="Times New Roman" w:cs="Times New Roman"/>
          <w:sz w:val="24"/>
          <w:szCs w:val="24"/>
          <w:lang w:eastAsia="ru-RU"/>
        </w:rPr>
        <w:t xml:space="preserve">IIOP </w:t>
      </w:r>
      <w:proofErr w:type="gramStart"/>
      <w:r w:rsidRPr="001D6252">
        <w:rPr>
          <w:rFonts w:ascii="Times New Roman" w:eastAsia="Times New Roman" w:hAnsi="Times New Roman" w:cs="Times New Roman"/>
          <w:sz w:val="24"/>
          <w:szCs w:val="24"/>
          <w:lang w:eastAsia="ru-RU"/>
        </w:rPr>
        <w:t>- это</w:t>
      </w:r>
      <w:proofErr w:type="gramEnd"/>
      <w:r w:rsidRPr="001D6252">
        <w:rPr>
          <w:rFonts w:ascii="Times New Roman" w:eastAsia="Times New Roman" w:hAnsi="Times New Roman" w:cs="Times New Roman"/>
          <w:sz w:val="24"/>
          <w:szCs w:val="24"/>
          <w:lang w:eastAsia="ru-RU"/>
        </w:rPr>
        <w:t xml:space="preserve"> протокол обмена сообщениями между объектными брокерами.</w:t>
      </w:r>
    </w:p>
    <w:p w:rsidR="001D6252" w:rsidRDefault="001D6252" w:rsidP="001D6252">
      <w:pPr>
        <w:pStyle w:val="a3"/>
        <w:jc w:val="both"/>
      </w:pPr>
    </w:p>
    <w:p w:rsidR="001D6252" w:rsidRPr="001D6252" w:rsidRDefault="001D6252" w:rsidP="001D6252">
      <w:pPr>
        <w:rPr>
          <w:rFonts w:ascii="Times New Roman" w:hAnsi="Times New Roman" w:cs="Times New Roman"/>
          <w:b/>
          <w:bCs/>
          <w:sz w:val="26"/>
          <w:szCs w:val="26"/>
        </w:rPr>
      </w:pPr>
    </w:p>
    <w:sectPr w:rsidR="001D6252" w:rsidRPr="001D6252" w:rsidSect="00306E4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35268"/>
    <w:multiLevelType w:val="multilevel"/>
    <w:tmpl w:val="4FE8F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043D4A"/>
    <w:multiLevelType w:val="multilevel"/>
    <w:tmpl w:val="271EF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AF814C9"/>
    <w:multiLevelType w:val="multilevel"/>
    <w:tmpl w:val="13DC1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E513107"/>
    <w:multiLevelType w:val="multilevel"/>
    <w:tmpl w:val="48705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F261E24"/>
    <w:multiLevelType w:val="multilevel"/>
    <w:tmpl w:val="07A81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E4D"/>
    <w:rsid w:val="001D6252"/>
    <w:rsid w:val="00255EF5"/>
    <w:rsid w:val="00306E4D"/>
    <w:rsid w:val="00832C5C"/>
    <w:rsid w:val="008B495A"/>
    <w:rsid w:val="00BA49CF"/>
    <w:rsid w:val="00FC65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90276"/>
  <w15:chartTrackingRefBased/>
  <w15:docId w15:val="{58CD6D7B-953F-4E93-8E12-0490C0F6C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FC652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FC652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link w:val="40"/>
    <w:uiPriority w:val="9"/>
    <w:qFormat/>
    <w:rsid w:val="00306E4D"/>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306E4D"/>
    <w:rPr>
      <w:rFonts w:ascii="Times New Roman" w:eastAsia="Times New Roman" w:hAnsi="Times New Roman" w:cs="Times New Roman"/>
      <w:b/>
      <w:bCs/>
      <w:sz w:val="24"/>
      <w:szCs w:val="24"/>
      <w:lang w:eastAsia="ru-RU"/>
    </w:rPr>
  </w:style>
  <w:style w:type="paragraph" w:styleId="a3">
    <w:name w:val="Normal (Web)"/>
    <w:basedOn w:val="a"/>
    <w:uiPriority w:val="99"/>
    <w:unhideWhenUsed/>
    <w:rsid w:val="00306E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keyword">
    <w:name w:val="keyword"/>
    <w:basedOn w:val="a0"/>
    <w:rsid w:val="00306E4D"/>
  </w:style>
  <w:style w:type="character" w:styleId="a4">
    <w:name w:val="Hyperlink"/>
    <w:basedOn w:val="a0"/>
    <w:uiPriority w:val="99"/>
    <w:semiHidden/>
    <w:unhideWhenUsed/>
    <w:rsid w:val="00306E4D"/>
    <w:rPr>
      <w:color w:val="0000FF"/>
      <w:u w:val="single"/>
    </w:rPr>
  </w:style>
  <w:style w:type="character" w:customStyle="1" w:styleId="texample">
    <w:name w:val="texample"/>
    <w:basedOn w:val="a0"/>
    <w:rsid w:val="00306E4D"/>
  </w:style>
  <w:style w:type="paragraph" w:styleId="HTML">
    <w:name w:val="HTML Preformatted"/>
    <w:basedOn w:val="a"/>
    <w:link w:val="HTML0"/>
    <w:uiPriority w:val="99"/>
    <w:semiHidden/>
    <w:unhideWhenUsed/>
    <w:rsid w:val="00306E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306E4D"/>
    <w:rPr>
      <w:rFonts w:ascii="Courier New" w:eastAsia="Times New Roman" w:hAnsi="Courier New" w:cs="Courier New"/>
      <w:sz w:val="20"/>
      <w:szCs w:val="20"/>
      <w:lang w:eastAsia="ru-RU"/>
    </w:rPr>
  </w:style>
  <w:style w:type="character" w:customStyle="1" w:styleId="objectname">
    <w:name w:val="objectname"/>
    <w:basedOn w:val="a0"/>
    <w:rsid w:val="00306E4D"/>
  </w:style>
  <w:style w:type="character" w:customStyle="1" w:styleId="10">
    <w:name w:val="Заголовок 1 Знак"/>
    <w:basedOn w:val="a0"/>
    <w:link w:val="1"/>
    <w:uiPriority w:val="9"/>
    <w:rsid w:val="00FC6525"/>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FC6525"/>
    <w:rPr>
      <w:rFonts w:asciiTheme="majorHAnsi" w:eastAsiaTheme="majorEastAsia" w:hAnsiTheme="majorHAnsi" w:cstheme="majorBidi"/>
      <w:color w:val="1F3763" w:themeColor="accent1" w:themeShade="7F"/>
      <w:sz w:val="24"/>
      <w:szCs w:val="24"/>
    </w:rPr>
  </w:style>
  <w:style w:type="character" w:customStyle="1" w:styleId="zag">
    <w:name w:val="zag"/>
    <w:basedOn w:val="a0"/>
    <w:rsid w:val="00FC6525"/>
  </w:style>
  <w:style w:type="character" w:customStyle="1" w:styleId="spelling-content-entity">
    <w:name w:val="spelling-content-entity"/>
    <w:basedOn w:val="a0"/>
    <w:rsid w:val="00FC6525"/>
  </w:style>
  <w:style w:type="character" w:customStyle="1" w:styleId="closed">
    <w:name w:val="closed"/>
    <w:basedOn w:val="a0"/>
    <w:rsid w:val="00FC6525"/>
  </w:style>
  <w:style w:type="character" w:customStyle="1" w:styleId="donate">
    <w:name w:val="donate"/>
    <w:basedOn w:val="a0"/>
    <w:rsid w:val="00FC6525"/>
  </w:style>
  <w:style w:type="character" w:customStyle="1" w:styleId="normal">
    <w:name w:val="normal"/>
    <w:basedOn w:val="a0"/>
    <w:rsid w:val="00FC6525"/>
  </w:style>
  <w:style w:type="character" w:customStyle="1" w:styleId="page">
    <w:name w:val="page"/>
    <w:basedOn w:val="a0"/>
    <w:rsid w:val="00FC6525"/>
  </w:style>
  <w:style w:type="character" w:customStyle="1" w:styleId="text">
    <w:name w:val="text"/>
    <w:basedOn w:val="a0"/>
    <w:rsid w:val="00FC65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049597">
      <w:bodyDiv w:val="1"/>
      <w:marLeft w:val="0"/>
      <w:marRight w:val="0"/>
      <w:marTop w:val="0"/>
      <w:marBottom w:val="0"/>
      <w:divBdr>
        <w:top w:val="none" w:sz="0" w:space="0" w:color="auto"/>
        <w:left w:val="none" w:sz="0" w:space="0" w:color="auto"/>
        <w:bottom w:val="none" w:sz="0" w:space="0" w:color="auto"/>
        <w:right w:val="none" w:sz="0" w:space="0" w:color="auto"/>
      </w:divBdr>
    </w:div>
    <w:div w:id="546797492">
      <w:bodyDiv w:val="1"/>
      <w:marLeft w:val="0"/>
      <w:marRight w:val="0"/>
      <w:marTop w:val="0"/>
      <w:marBottom w:val="0"/>
      <w:divBdr>
        <w:top w:val="none" w:sz="0" w:space="0" w:color="auto"/>
        <w:left w:val="none" w:sz="0" w:space="0" w:color="auto"/>
        <w:bottom w:val="none" w:sz="0" w:space="0" w:color="auto"/>
        <w:right w:val="none" w:sz="0" w:space="0" w:color="auto"/>
      </w:divBdr>
    </w:div>
    <w:div w:id="660545303">
      <w:bodyDiv w:val="1"/>
      <w:marLeft w:val="0"/>
      <w:marRight w:val="0"/>
      <w:marTop w:val="0"/>
      <w:marBottom w:val="0"/>
      <w:divBdr>
        <w:top w:val="none" w:sz="0" w:space="0" w:color="auto"/>
        <w:left w:val="none" w:sz="0" w:space="0" w:color="auto"/>
        <w:bottom w:val="none" w:sz="0" w:space="0" w:color="auto"/>
        <w:right w:val="none" w:sz="0" w:space="0" w:color="auto"/>
      </w:divBdr>
      <w:divsChild>
        <w:div w:id="522672494">
          <w:marLeft w:val="0"/>
          <w:marRight w:val="0"/>
          <w:marTop w:val="0"/>
          <w:marBottom w:val="0"/>
          <w:divBdr>
            <w:top w:val="none" w:sz="0" w:space="0" w:color="auto"/>
            <w:left w:val="none" w:sz="0" w:space="0" w:color="auto"/>
            <w:bottom w:val="none" w:sz="0" w:space="0" w:color="auto"/>
            <w:right w:val="none" w:sz="0" w:space="0" w:color="auto"/>
          </w:divBdr>
        </w:div>
        <w:div w:id="2042823477">
          <w:marLeft w:val="0"/>
          <w:marRight w:val="0"/>
          <w:marTop w:val="0"/>
          <w:marBottom w:val="0"/>
          <w:divBdr>
            <w:top w:val="none" w:sz="0" w:space="0" w:color="auto"/>
            <w:left w:val="none" w:sz="0" w:space="0" w:color="auto"/>
            <w:bottom w:val="none" w:sz="0" w:space="0" w:color="auto"/>
            <w:right w:val="none" w:sz="0" w:space="0" w:color="auto"/>
          </w:divBdr>
        </w:div>
      </w:divsChild>
    </w:div>
    <w:div w:id="896428108">
      <w:bodyDiv w:val="1"/>
      <w:marLeft w:val="0"/>
      <w:marRight w:val="0"/>
      <w:marTop w:val="0"/>
      <w:marBottom w:val="0"/>
      <w:divBdr>
        <w:top w:val="none" w:sz="0" w:space="0" w:color="auto"/>
        <w:left w:val="none" w:sz="0" w:space="0" w:color="auto"/>
        <w:bottom w:val="none" w:sz="0" w:space="0" w:color="auto"/>
        <w:right w:val="none" w:sz="0" w:space="0" w:color="auto"/>
      </w:divBdr>
      <w:divsChild>
        <w:div w:id="194776323">
          <w:marLeft w:val="0"/>
          <w:marRight w:val="0"/>
          <w:marTop w:val="0"/>
          <w:marBottom w:val="0"/>
          <w:divBdr>
            <w:top w:val="none" w:sz="0" w:space="0" w:color="auto"/>
            <w:left w:val="none" w:sz="0" w:space="0" w:color="auto"/>
            <w:bottom w:val="none" w:sz="0" w:space="0" w:color="auto"/>
            <w:right w:val="none" w:sz="0" w:space="0" w:color="auto"/>
          </w:divBdr>
          <w:divsChild>
            <w:div w:id="1947228383">
              <w:marLeft w:val="0"/>
              <w:marRight w:val="0"/>
              <w:marTop w:val="0"/>
              <w:marBottom w:val="0"/>
              <w:divBdr>
                <w:top w:val="none" w:sz="0" w:space="0" w:color="auto"/>
                <w:left w:val="none" w:sz="0" w:space="0" w:color="auto"/>
                <w:bottom w:val="none" w:sz="0" w:space="0" w:color="auto"/>
                <w:right w:val="none" w:sz="0" w:space="0" w:color="auto"/>
              </w:divBdr>
              <w:divsChild>
                <w:div w:id="2033916732">
                  <w:marLeft w:val="0"/>
                  <w:marRight w:val="0"/>
                  <w:marTop w:val="0"/>
                  <w:marBottom w:val="0"/>
                  <w:divBdr>
                    <w:top w:val="none" w:sz="0" w:space="0" w:color="auto"/>
                    <w:left w:val="none" w:sz="0" w:space="0" w:color="auto"/>
                    <w:bottom w:val="none" w:sz="0" w:space="0" w:color="auto"/>
                    <w:right w:val="none" w:sz="0" w:space="0" w:color="auto"/>
                  </w:divBdr>
                  <w:divsChild>
                    <w:div w:id="1256355938">
                      <w:marLeft w:val="0"/>
                      <w:marRight w:val="0"/>
                      <w:marTop w:val="0"/>
                      <w:marBottom w:val="0"/>
                      <w:divBdr>
                        <w:top w:val="none" w:sz="0" w:space="0" w:color="auto"/>
                        <w:left w:val="none" w:sz="0" w:space="0" w:color="auto"/>
                        <w:bottom w:val="none" w:sz="0" w:space="0" w:color="auto"/>
                        <w:right w:val="none" w:sz="0" w:space="0" w:color="auto"/>
                      </w:divBdr>
                      <w:divsChild>
                        <w:div w:id="820733851">
                          <w:marLeft w:val="0"/>
                          <w:marRight w:val="0"/>
                          <w:marTop w:val="0"/>
                          <w:marBottom w:val="0"/>
                          <w:divBdr>
                            <w:top w:val="none" w:sz="0" w:space="0" w:color="auto"/>
                            <w:left w:val="none" w:sz="0" w:space="0" w:color="auto"/>
                            <w:bottom w:val="none" w:sz="0" w:space="0" w:color="auto"/>
                            <w:right w:val="none" w:sz="0" w:space="0" w:color="auto"/>
                          </w:divBdr>
                        </w:div>
                        <w:div w:id="139939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848011">
                  <w:marLeft w:val="0"/>
                  <w:marRight w:val="0"/>
                  <w:marTop w:val="0"/>
                  <w:marBottom w:val="0"/>
                  <w:divBdr>
                    <w:top w:val="none" w:sz="0" w:space="0" w:color="auto"/>
                    <w:left w:val="none" w:sz="0" w:space="0" w:color="auto"/>
                    <w:bottom w:val="none" w:sz="0" w:space="0" w:color="auto"/>
                    <w:right w:val="none" w:sz="0" w:space="0" w:color="auto"/>
                  </w:divBdr>
                  <w:divsChild>
                    <w:div w:id="1306276516">
                      <w:marLeft w:val="0"/>
                      <w:marRight w:val="0"/>
                      <w:marTop w:val="0"/>
                      <w:marBottom w:val="0"/>
                      <w:divBdr>
                        <w:top w:val="none" w:sz="0" w:space="0" w:color="auto"/>
                        <w:left w:val="none" w:sz="0" w:space="0" w:color="auto"/>
                        <w:bottom w:val="none" w:sz="0" w:space="0" w:color="auto"/>
                        <w:right w:val="none" w:sz="0" w:space="0" w:color="auto"/>
                      </w:divBdr>
                      <w:divsChild>
                        <w:div w:id="205914213">
                          <w:marLeft w:val="0"/>
                          <w:marRight w:val="0"/>
                          <w:marTop w:val="0"/>
                          <w:marBottom w:val="0"/>
                          <w:divBdr>
                            <w:top w:val="none" w:sz="0" w:space="0" w:color="auto"/>
                            <w:left w:val="none" w:sz="0" w:space="0" w:color="auto"/>
                            <w:bottom w:val="none" w:sz="0" w:space="0" w:color="auto"/>
                            <w:right w:val="none" w:sz="0" w:space="0" w:color="auto"/>
                          </w:divBdr>
                          <w:divsChild>
                            <w:div w:id="1369526435">
                              <w:marLeft w:val="0"/>
                              <w:marRight w:val="0"/>
                              <w:marTop w:val="0"/>
                              <w:marBottom w:val="0"/>
                              <w:divBdr>
                                <w:top w:val="none" w:sz="0" w:space="0" w:color="auto"/>
                                <w:left w:val="none" w:sz="0" w:space="0" w:color="auto"/>
                                <w:bottom w:val="none" w:sz="0" w:space="0" w:color="auto"/>
                                <w:right w:val="none" w:sz="0" w:space="0" w:color="auto"/>
                              </w:divBdr>
                              <w:divsChild>
                                <w:div w:id="2015717260">
                                  <w:marLeft w:val="0"/>
                                  <w:marRight w:val="0"/>
                                  <w:marTop w:val="0"/>
                                  <w:marBottom w:val="0"/>
                                  <w:divBdr>
                                    <w:top w:val="none" w:sz="0" w:space="0" w:color="auto"/>
                                    <w:left w:val="none" w:sz="0" w:space="0" w:color="auto"/>
                                    <w:bottom w:val="none" w:sz="0" w:space="0" w:color="auto"/>
                                    <w:right w:val="none" w:sz="0" w:space="0" w:color="auto"/>
                                  </w:divBdr>
                                  <w:divsChild>
                                    <w:div w:id="1770925062">
                                      <w:marLeft w:val="0"/>
                                      <w:marRight w:val="0"/>
                                      <w:marTop w:val="0"/>
                                      <w:marBottom w:val="0"/>
                                      <w:divBdr>
                                        <w:top w:val="none" w:sz="0" w:space="0" w:color="auto"/>
                                        <w:left w:val="none" w:sz="0" w:space="0" w:color="auto"/>
                                        <w:bottom w:val="none" w:sz="0" w:space="0" w:color="auto"/>
                                        <w:right w:val="none" w:sz="0" w:space="0" w:color="auto"/>
                                      </w:divBdr>
                                      <w:divsChild>
                                        <w:div w:id="144102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57827">
                                  <w:marLeft w:val="0"/>
                                  <w:marRight w:val="0"/>
                                  <w:marTop w:val="0"/>
                                  <w:marBottom w:val="0"/>
                                  <w:divBdr>
                                    <w:top w:val="none" w:sz="0" w:space="0" w:color="auto"/>
                                    <w:left w:val="none" w:sz="0" w:space="0" w:color="auto"/>
                                    <w:bottom w:val="none" w:sz="0" w:space="0" w:color="auto"/>
                                    <w:right w:val="none" w:sz="0" w:space="0" w:color="auto"/>
                                  </w:divBdr>
                                </w:div>
                                <w:div w:id="164319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75487">
                          <w:marLeft w:val="0"/>
                          <w:marRight w:val="0"/>
                          <w:marTop w:val="0"/>
                          <w:marBottom w:val="0"/>
                          <w:divBdr>
                            <w:top w:val="none" w:sz="0" w:space="0" w:color="auto"/>
                            <w:left w:val="none" w:sz="0" w:space="0" w:color="auto"/>
                            <w:bottom w:val="none" w:sz="0" w:space="0" w:color="auto"/>
                            <w:right w:val="none" w:sz="0" w:space="0" w:color="auto"/>
                          </w:divBdr>
                          <w:divsChild>
                            <w:div w:id="908154568">
                              <w:marLeft w:val="0"/>
                              <w:marRight w:val="0"/>
                              <w:marTop w:val="0"/>
                              <w:marBottom w:val="0"/>
                              <w:divBdr>
                                <w:top w:val="none" w:sz="0" w:space="0" w:color="auto"/>
                                <w:left w:val="none" w:sz="0" w:space="0" w:color="auto"/>
                                <w:bottom w:val="none" w:sz="0" w:space="0" w:color="auto"/>
                                <w:right w:val="none" w:sz="0" w:space="0" w:color="auto"/>
                              </w:divBdr>
                              <w:divsChild>
                                <w:div w:id="634677360">
                                  <w:marLeft w:val="0"/>
                                  <w:marRight w:val="0"/>
                                  <w:marTop w:val="0"/>
                                  <w:marBottom w:val="0"/>
                                  <w:divBdr>
                                    <w:top w:val="none" w:sz="0" w:space="0" w:color="auto"/>
                                    <w:left w:val="none" w:sz="0" w:space="0" w:color="auto"/>
                                    <w:bottom w:val="none" w:sz="0" w:space="0" w:color="auto"/>
                                    <w:right w:val="none" w:sz="0" w:space="0" w:color="auto"/>
                                  </w:divBdr>
                                  <w:divsChild>
                                    <w:div w:id="397166504">
                                      <w:marLeft w:val="0"/>
                                      <w:marRight w:val="0"/>
                                      <w:marTop w:val="0"/>
                                      <w:marBottom w:val="0"/>
                                      <w:divBdr>
                                        <w:top w:val="none" w:sz="0" w:space="0" w:color="auto"/>
                                        <w:left w:val="none" w:sz="0" w:space="0" w:color="auto"/>
                                        <w:bottom w:val="none" w:sz="0" w:space="0" w:color="auto"/>
                                        <w:right w:val="none" w:sz="0" w:space="0" w:color="auto"/>
                                      </w:divBdr>
                                    </w:div>
                                    <w:div w:id="340013561">
                                      <w:marLeft w:val="0"/>
                                      <w:marRight w:val="0"/>
                                      <w:marTop w:val="0"/>
                                      <w:marBottom w:val="0"/>
                                      <w:divBdr>
                                        <w:top w:val="none" w:sz="0" w:space="0" w:color="auto"/>
                                        <w:left w:val="none" w:sz="0" w:space="0" w:color="auto"/>
                                        <w:bottom w:val="none" w:sz="0" w:space="0" w:color="auto"/>
                                        <w:right w:val="none" w:sz="0" w:space="0" w:color="auto"/>
                                      </w:divBdr>
                                      <w:divsChild>
                                        <w:div w:id="80879665">
                                          <w:marLeft w:val="0"/>
                                          <w:marRight w:val="0"/>
                                          <w:marTop w:val="0"/>
                                          <w:marBottom w:val="0"/>
                                          <w:divBdr>
                                            <w:top w:val="none" w:sz="0" w:space="0" w:color="auto"/>
                                            <w:left w:val="none" w:sz="0" w:space="0" w:color="auto"/>
                                            <w:bottom w:val="none" w:sz="0" w:space="0" w:color="auto"/>
                                            <w:right w:val="none" w:sz="0" w:space="0" w:color="auto"/>
                                          </w:divBdr>
                                          <w:divsChild>
                                            <w:div w:id="666250263">
                                              <w:marLeft w:val="0"/>
                                              <w:marRight w:val="0"/>
                                              <w:marTop w:val="0"/>
                                              <w:marBottom w:val="0"/>
                                              <w:divBdr>
                                                <w:top w:val="none" w:sz="0" w:space="0" w:color="auto"/>
                                                <w:left w:val="none" w:sz="0" w:space="0" w:color="auto"/>
                                                <w:bottom w:val="none" w:sz="0" w:space="0" w:color="auto"/>
                                                <w:right w:val="none" w:sz="0" w:space="0" w:color="auto"/>
                                              </w:divBdr>
                                            </w:div>
                                            <w:div w:id="22329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0120444">
                              <w:marLeft w:val="0"/>
                              <w:marRight w:val="0"/>
                              <w:marTop w:val="0"/>
                              <w:marBottom w:val="0"/>
                              <w:divBdr>
                                <w:top w:val="none" w:sz="0" w:space="0" w:color="auto"/>
                                <w:left w:val="none" w:sz="0" w:space="0" w:color="auto"/>
                                <w:bottom w:val="none" w:sz="0" w:space="0" w:color="auto"/>
                                <w:right w:val="none" w:sz="0" w:space="0" w:color="auto"/>
                              </w:divBdr>
                              <w:divsChild>
                                <w:div w:id="475031310">
                                  <w:marLeft w:val="0"/>
                                  <w:marRight w:val="0"/>
                                  <w:marTop w:val="0"/>
                                  <w:marBottom w:val="0"/>
                                  <w:divBdr>
                                    <w:top w:val="none" w:sz="0" w:space="0" w:color="auto"/>
                                    <w:left w:val="none" w:sz="0" w:space="0" w:color="auto"/>
                                    <w:bottom w:val="none" w:sz="0" w:space="0" w:color="auto"/>
                                    <w:right w:val="none" w:sz="0" w:space="0" w:color="auto"/>
                                  </w:divBdr>
                                  <w:divsChild>
                                    <w:div w:id="1529946894">
                                      <w:marLeft w:val="0"/>
                                      <w:marRight w:val="0"/>
                                      <w:marTop w:val="0"/>
                                      <w:marBottom w:val="0"/>
                                      <w:divBdr>
                                        <w:top w:val="none" w:sz="0" w:space="0" w:color="auto"/>
                                        <w:left w:val="none" w:sz="0" w:space="0" w:color="auto"/>
                                        <w:bottom w:val="none" w:sz="0" w:space="0" w:color="auto"/>
                                        <w:right w:val="none" w:sz="0" w:space="0" w:color="auto"/>
                                      </w:divBdr>
                                    </w:div>
                                    <w:div w:id="1734616749">
                                      <w:marLeft w:val="0"/>
                                      <w:marRight w:val="0"/>
                                      <w:marTop w:val="0"/>
                                      <w:marBottom w:val="0"/>
                                      <w:divBdr>
                                        <w:top w:val="none" w:sz="0" w:space="0" w:color="auto"/>
                                        <w:left w:val="none" w:sz="0" w:space="0" w:color="auto"/>
                                        <w:bottom w:val="none" w:sz="0" w:space="0" w:color="auto"/>
                                        <w:right w:val="none" w:sz="0" w:space="0" w:color="auto"/>
                                      </w:divBdr>
                                    </w:div>
                                    <w:div w:id="1093168913">
                                      <w:marLeft w:val="0"/>
                                      <w:marRight w:val="0"/>
                                      <w:marTop w:val="0"/>
                                      <w:marBottom w:val="0"/>
                                      <w:divBdr>
                                        <w:top w:val="none" w:sz="0" w:space="0" w:color="auto"/>
                                        <w:left w:val="none" w:sz="0" w:space="0" w:color="auto"/>
                                        <w:bottom w:val="none" w:sz="0" w:space="0" w:color="auto"/>
                                        <w:right w:val="none" w:sz="0" w:space="0" w:color="auto"/>
                                      </w:divBdr>
                                    </w:div>
                                    <w:div w:id="953051191">
                                      <w:marLeft w:val="0"/>
                                      <w:marRight w:val="0"/>
                                      <w:marTop w:val="0"/>
                                      <w:marBottom w:val="0"/>
                                      <w:divBdr>
                                        <w:top w:val="none" w:sz="0" w:space="0" w:color="auto"/>
                                        <w:left w:val="none" w:sz="0" w:space="0" w:color="auto"/>
                                        <w:bottom w:val="none" w:sz="0" w:space="0" w:color="auto"/>
                                        <w:right w:val="none" w:sz="0" w:space="0" w:color="auto"/>
                                      </w:divBdr>
                                      <w:divsChild>
                                        <w:div w:id="132030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93684718">
      <w:bodyDiv w:val="1"/>
      <w:marLeft w:val="0"/>
      <w:marRight w:val="0"/>
      <w:marTop w:val="0"/>
      <w:marBottom w:val="0"/>
      <w:divBdr>
        <w:top w:val="none" w:sz="0" w:space="0" w:color="auto"/>
        <w:left w:val="none" w:sz="0" w:space="0" w:color="auto"/>
        <w:bottom w:val="none" w:sz="0" w:space="0" w:color="auto"/>
        <w:right w:val="none" w:sz="0" w:space="0" w:color="auto"/>
      </w:divBdr>
      <w:divsChild>
        <w:div w:id="881673184">
          <w:marLeft w:val="0"/>
          <w:marRight w:val="0"/>
          <w:marTop w:val="0"/>
          <w:marBottom w:val="0"/>
          <w:divBdr>
            <w:top w:val="none" w:sz="0" w:space="0" w:color="auto"/>
            <w:left w:val="none" w:sz="0" w:space="0" w:color="auto"/>
            <w:bottom w:val="none" w:sz="0" w:space="0" w:color="auto"/>
            <w:right w:val="none" w:sz="0" w:space="0" w:color="auto"/>
          </w:divBdr>
        </w:div>
        <w:div w:id="19925631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1564</Words>
  <Characters>8917</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Карюкин Владислав</dc:creator>
  <cp:keywords/>
  <dc:description/>
  <cp:lastModifiedBy>Карюкин Владислав</cp:lastModifiedBy>
  <cp:revision>2</cp:revision>
  <dcterms:created xsi:type="dcterms:W3CDTF">2019-11-22T03:50:00Z</dcterms:created>
  <dcterms:modified xsi:type="dcterms:W3CDTF">2019-11-22T03:50:00Z</dcterms:modified>
</cp:coreProperties>
</file>